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01" w:rsidRPr="003E607F" w:rsidRDefault="00B80701" w:rsidP="003E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7F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</w:p>
    <w:p w:rsidR="00B80701" w:rsidRPr="003E607F" w:rsidRDefault="00B80701" w:rsidP="003E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07F">
        <w:rPr>
          <w:rFonts w:ascii="Times New Roman" w:hAnsi="Times New Roman" w:cs="Times New Roman"/>
          <w:b/>
          <w:sz w:val="24"/>
          <w:szCs w:val="24"/>
        </w:rPr>
        <w:t xml:space="preserve">из буклета Департамента Агентства Республики Казахстан по делам государственной службы и противодействию коррупции  по ВКО </w:t>
      </w:r>
    </w:p>
    <w:p w:rsidR="00B80701" w:rsidRPr="003E607F" w:rsidRDefault="00784825" w:rsidP="003E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-4.8pt;margin-top:11.9pt;width:28.35pt;height:27.7pt;z-index:251658240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B80701" w:rsidRPr="00033C2D" w:rsidRDefault="00B80701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33C2D">
                    <w:rPr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</w:p>
              </w:txbxContent>
            </v:textbox>
          </v:oval>
        </w:pict>
      </w:r>
      <w:r w:rsidR="00B80701" w:rsidRPr="003E607F">
        <w:rPr>
          <w:rFonts w:ascii="Times New Roman" w:hAnsi="Times New Roman" w:cs="Times New Roman"/>
          <w:b/>
          <w:sz w:val="24"/>
          <w:szCs w:val="24"/>
        </w:rPr>
        <w:t>«Формирование антикоррупционной культуры в сфере здравоохранения ВКО»</w:t>
      </w:r>
    </w:p>
    <w:p w:rsidR="00B80701" w:rsidRDefault="00B80701" w:rsidP="003E6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701" w:rsidRPr="003E607F" w:rsidRDefault="00B80701" w:rsidP="003E607F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607F">
        <w:rPr>
          <w:rFonts w:ascii="Times New Roman" w:hAnsi="Times New Roman" w:cs="Times New Roman"/>
          <w:b/>
          <w:sz w:val="24"/>
          <w:szCs w:val="24"/>
        </w:rPr>
        <w:t>Профилактика и предупреждение коррупции</w:t>
      </w:r>
    </w:p>
    <w:p w:rsidR="002647E1" w:rsidRDefault="002647E1" w:rsidP="003E607F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«Только тесное партнерство государства и общества позволяет успешно противостоять коррупции. Без поддержки общества антикоррупционные меры, проводимые сверху, дают только частичный эффект. Нетерпимое отношение к коррупции должно стать гражданской позицией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казахстанца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честность и неподкупность – нормой поведения».</w:t>
      </w:r>
    </w:p>
    <w:p w:rsidR="002647E1" w:rsidRPr="002647E1" w:rsidRDefault="002647E1" w:rsidP="003E607F">
      <w:pPr>
        <w:tabs>
          <w:tab w:val="left" w:pos="6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7E1">
        <w:rPr>
          <w:rFonts w:ascii="Times New Roman" w:hAnsi="Times New Roman" w:cs="Times New Roman"/>
          <w:i/>
          <w:sz w:val="24"/>
          <w:szCs w:val="24"/>
        </w:rPr>
        <w:t>Антикоррупционная стратегия</w:t>
      </w:r>
    </w:p>
    <w:p w:rsidR="002647E1" w:rsidRPr="002647E1" w:rsidRDefault="002647E1" w:rsidP="003E607F">
      <w:pPr>
        <w:tabs>
          <w:tab w:val="left" w:pos="65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7E1">
        <w:rPr>
          <w:rFonts w:ascii="Times New Roman" w:hAnsi="Times New Roman" w:cs="Times New Roman"/>
          <w:i/>
          <w:sz w:val="24"/>
          <w:szCs w:val="24"/>
        </w:rPr>
        <w:t>Республики Казахстан на 2015 – 2025 годы.</w:t>
      </w:r>
    </w:p>
    <w:p w:rsidR="00B80701" w:rsidRDefault="00B80701" w:rsidP="003E6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E1" w:rsidRPr="003E607F" w:rsidRDefault="002647E1" w:rsidP="003E6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07F">
        <w:rPr>
          <w:rFonts w:ascii="Times New Roman" w:hAnsi="Times New Roman" w:cs="Times New Roman"/>
          <w:b/>
          <w:sz w:val="24"/>
          <w:szCs w:val="24"/>
        </w:rPr>
        <w:t>Сообщить о фактах коррупции вы можете:</w:t>
      </w:r>
    </w:p>
    <w:p w:rsidR="002647E1" w:rsidRDefault="002647E1" w:rsidP="003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1.Письменно в Департамент Агентства Республики Казахстан по делам государственной службы и противодействию коррупции  по ВКО </w:t>
      </w:r>
      <w:r w:rsidR="00AD4114">
        <w:rPr>
          <w:rFonts w:ascii="Times New Roman" w:hAnsi="Times New Roman" w:cs="Times New Roman"/>
          <w:sz w:val="24"/>
          <w:szCs w:val="24"/>
        </w:rPr>
        <w:t>(</w:t>
      </w:r>
      <w:r w:rsidR="008A1EC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Усть-Каменогорск, пр.</w:t>
      </w:r>
      <w:proofErr w:type="gramEnd"/>
      <w:r w:rsidR="008A1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Независимости 4.),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Национальное бюро по противодействию коррупции по ВКО</w:t>
      </w:r>
      <w:r w:rsidR="00AD4114">
        <w:rPr>
          <w:rFonts w:ascii="Times New Roman" w:hAnsi="Times New Roman" w:cs="Times New Roman"/>
          <w:sz w:val="24"/>
          <w:szCs w:val="24"/>
        </w:rPr>
        <w:t xml:space="preserve"> (г. </w:t>
      </w:r>
      <w:proofErr w:type="spellStart"/>
      <w:r w:rsidR="00AD411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A1EC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A1EC9">
        <w:rPr>
          <w:rFonts w:ascii="Times New Roman" w:hAnsi="Times New Roman" w:cs="Times New Roman"/>
          <w:sz w:val="24"/>
          <w:szCs w:val="24"/>
        </w:rPr>
        <w:t>Каменогорск</w:t>
      </w:r>
      <w:proofErr w:type="spellEnd"/>
      <w:r w:rsidR="008A1EC9">
        <w:rPr>
          <w:rFonts w:ascii="Times New Roman" w:hAnsi="Times New Roman" w:cs="Times New Roman"/>
          <w:sz w:val="24"/>
          <w:szCs w:val="24"/>
        </w:rPr>
        <w:t>, ул. Лихарева 2.)</w:t>
      </w:r>
    </w:p>
    <w:p w:rsidR="008A1EC9" w:rsidRDefault="008A1EC9" w:rsidP="003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2.Посредством портала «Электронного правительства»</w:t>
      </w:r>
      <w:r w:rsidRPr="008A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8A1EC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A1EC9" w:rsidRDefault="008A1EC9" w:rsidP="003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3.Обратившись в 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A866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 – 1424.</w:t>
      </w:r>
    </w:p>
    <w:p w:rsidR="003E607F" w:rsidRDefault="00784825" w:rsidP="003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-4.8pt;margin-top:9.25pt;width:28.35pt;height:27.7pt;z-index:251659264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8A1EC9" w:rsidRPr="00033C2D" w:rsidRDefault="008A1EC9" w:rsidP="008A1EC9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33C2D">
                    <w:rPr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</w:p>
              </w:txbxContent>
            </v:textbox>
          </v:oval>
        </w:pict>
      </w:r>
    </w:p>
    <w:p w:rsidR="008A1EC9" w:rsidRDefault="008A1EC9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1EC9" w:rsidRPr="003E607F" w:rsidRDefault="008A1EC9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7F">
        <w:rPr>
          <w:rFonts w:ascii="Times New Roman" w:hAnsi="Times New Roman" w:cs="Times New Roman"/>
          <w:b/>
          <w:sz w:val="24"/>
          <w:szCs w:val="24"/>
        </w:rPr>
        <w:t xml:space="preserve">            Сообщение о коррупционных правонарушениях</w:t>
      </w:r>
    </w:p>
    <w:p w:rsidR="008A1EC9" w:rsidRDefault="008A1EC9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сообщившее о факте коррупционного  правонарушения или иным образом оказывающее содействие в противодействии коррупции, находится под защитой государства и поощряется в порядке, установленном </w:t>
      </w:r>
      <w:r w:rsidR="002F0D7D">
        <w:rPr>
          <w:rFonts w:ascii="Times New Roman" w:hAnsi="Times New Roman" w:cs="Times New Roman"/>
          <w:sz w:val="24"/>
          <w:szCs w:val="24"/>
        </w:rPr>
        <w:t xml:space="preserve">Правительством Республики Казахстан. Информация о лице, оказывающем содействие в противодействии коррупции, </w:t>
      </w:r>
      <w:r>
        <w:rPr>
          <w:rFonts w:ascii="Times New Roman" w:hAnsi="Times New Roman" w:cs="Times New Roman"/>
          <w:sz w:val="24"/>
          <w:szCs w:val="24"/>
        </w:rPr>
        <w:t xml:space="preserve"> является государственным секретом.</w:t>
      </w:r>
    </w:p>
    <w:p w:rsidR="00A56DB7" w:rsidRDefault="002F0D7D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6DB7" w:rsidRDefault="00A56DB7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E607F" w:rsidRDefault="003E607F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3E607F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784825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left:0;text-align:left;margin-left:22.2pt;margin-top:16.9pt;width:398.1pt;height:48.45pt;z-index:2516725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6">
              <w:txbxContent>
                <w:p w:rsidR="00A56DB7" w:rsidRPr="00A56DB7" w:rsidRDefault="00A56DB7" w:rsidP="00A56DB7">
                  <w:pPr>
                    <w:tabs>
                      <w:tab w:val="left" w:pos="1191"/>
                    </w:tabs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A56DB7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Поощрение в виде единовременного денежного вознаграждения устанавливается в следующих размерах:</w:t>
                  </w:r>
                </w:p>
                <w:p w:rsidR="00A56DB7" w:rsidRPr="00A56DB7" w:rsidRDefault="00A56DB7" w:rsidP="00A56DB7"/>
              </w:txbxContent>
            </v:textbox>
          </v:shape>
        </w:pict>
      </w: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6DB7" w:rsidRDefault="00A56DB7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56D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3469" cy="3068515"/>
            <wp:effectExtent l="76200" t="0" r="79375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56DB7" w:rsidRDefault="00784825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1" style="position:absolute;left:0;text-align:left;margin-left:7.2pt;margin-top:23.4pt;width:28.35pt;height:27.7pt;z-index:251673600" fillcolor="#4bacc6 [3208]" strokecolor="#f2f2f2 [3041]" strokeweight="3pt">
            <v:shadow on="t" type="perspective" color="#205867 [1608]" opacity=".5" offset="1pt" offset2="-1pt"/>
            <v:textbox style="mso-next-textbox:#_x0000_s1071">
              <w:txbxContent>
                <w:p w:rsidR="00AB77C5" w:rsidRPr="00033C2D" w:rsidRDefault="00AB77C5" w:rsidP="00AB77C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33C2D">
                    <w:rPr>
                      <w:b/>
                      <w:color w:val="FF0000"/>
                      <w:sz w:val="28"/>
                      <w:szCs w:val="28"/>
                    </w:rPr>
                    <w:t xml:space="preserve"> !</w:t>
                  </w:r>
                </w:p>
              </w:txbxContent>
            </v:textbox>
          </v:oval>
        </w:pict>
      </w:r>
    </w:p>
    <w:p w:rsidR="002F0D7D" w:rsidRPr="003E607F" w:rsidRDefault="00705025" w:rsidP="008A1EC9">
      <w:pPr>
        <w:tabs>
          <w:tab w:val="left" w:pos="119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1E2E" w:rsidRPr="003E607F">
        <w:rPr>
          <w:rFonts w:ascii="Times New Roman" w:hAnsi="Times New Roman" w:cs="Times New Roman"/>
          <w:b/>
          <w:sz w:val="24"/>
          <w:szCs w:val="24"/>
        </w:rPr>
        <w:t>Каждый должен противостоять коррупции и……</w:t>
      </w:r>
    </w:p>
    <w:p w:rsidR="002E1E2E" w:rsidRDefault="002E1E2E" w:rsidP="008A1EC9">
      <w:pPr>
        <w:tabs>
          <w:tab w:val="left" w:pos="11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1E2E" w:rsidRDefault="00784825" w:rsidP="00332CEB">
      <w:pPr>
        <w:tabs>
          <w:tab w:val="left" w:pos="119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8" type="#_x0000_t94" style="position:absolute;left:0;text-align:left;margin-left:14.85pt;margin-top:3.5pt;width:15.9pt;height:13.85pt;z-index:25166848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2E1E2E">
        <w:rPr>
          <w:rFonts w:ascii="Times New Roman" w:hAnsi="Times New Roman" w:cs="Times New Roman"/>
          <w:sz w:val="24"/>
          <w:szCs w:val="24"/>
        </w:rPr>
        <w:t>Содействовать свершению правосудия, сообщая о случаях коррупции.</w:t>
      </w:r>
    </w:p>
    <w:p w:rsidR="002E1E2E" w:rsidRDefault="00784825" w:rsidP="00784825">
      <w:pPr>
        <w:tabs>
          <w:tab w:val="left" w:pos="119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94" style="position:absolute;left:0;text-align:left;margin-left:14.85pt;margin-top:8.6pt;width:15.9pt;height:13.85pt;z-index:25166950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2E1E2E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proofErr w:type="gramStart"/>
      <w:r w:rsidR="002E1E2E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gramEnd"/>
      <w:r w:rsidR="002E1E2E">
        <w:rPr>
          <w:rFonts w:ascii="Times New Roman" w:hAnsi="Times New Roman" w:cs="Times New Roman"/>
          <w:sz w:val="24"/>
          <w:szCs w:val="24"/>
        </w:rPr>
        <w:t xml:space="preserve"> образования путем воспитания у детей нетерпимости к коррупции.</w:t>
      </w:r>
    </w:p>
    <w:p w:rsidR="002F0D7D" w:rsidRDefault="00784825" w:rsidP="00332CEB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94" style="position:absolute;left:0;text-align:left;margin-left:14.85pt;margin-top:.05pt;width:15.9pt;height:13.85pt;z-index:25167052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546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1E2E">
        <w:rPr>
          <w:rFonts w:ascii="Times New Roman" w:hAnsi="Times New Roman" w:cs="Times New Roman"/>
          <w:sz w:val="24"/>
          <w:szCs w:val="24"/>
        </w:rPr>
        <w:t>Повышать уровень антикоррупционной культуры, отказываясь давать или брать взятки.</w:t>
      </w:r>
    </w:p>
    <w:p w:rsidR="002E1E2E" w:rsidRDefault="00784825" w:rsidP="00332CEB">
      <w:pPr>
        <w:tabs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94" style="position:absolute;left:0;text-align:left;margin-left:14.85pt;margin-top:2.1pt;width:15.9pt;height:13.85pt;z-index:25167155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5469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1E2E">
        <w:rPr>
          <w:rFonts w:ascii="Times New Roman" w:hAnsi="Times New Roman" w:cs="Times New Roman"/>
          <w:sz w:val="24"/>
          <w:szCs w:val="24"/>
        </w:rPr>
        <w:t>Повыша</w:t>
      </w:r>
      <w:bookmarkStart w:id="0" w:name="_GoBack"/>
      <w:bookmarkEnd w:id="0"/>
      <w:r w:rsidR="002E1E2E">
        <w:rPr>
          <w:rFonts w:ascii="Times New Roman" w:hAnsi="Times New Roman" w:cs="Times New Roman"/>
          <w:sz w:val="24"/>
          <w:szCs w:val="24"/>
        </w:rPr>
        <w:t>ть правовую культуру путем ознакомления с законодательством страны.</w:t>
      </w:r>
    </w:p>
    <w:sectPr w:rsidR="002E1E2E" w:rsidSect="003F5EB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00" w:rsidRDefault="00E64200" w:rsidP="005469B3">
      <w:pPr>
        <w:spacing w:after="0" w:line="240" w:lineRule="auto"/>
      </w:pPr>
      <w:r>
        <w:separator/>
      </w:r>
    </w:p>
  </w:endnote>
  <w:endnote w:type="continuationSeparator" w:id="0">
    <w:p w:rsidR="00E64200" w:rsidRDefault="00E64200" w:rsidP="0054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00" w:rsidRDefault="00E64200" w:rsidP="005469B3">
      <w:pPr>
        <w:spacing w:after="0" w:line="240" w:lineRule="auto"/>
      </w:pPr>
      <w:r>
        <w:separator/>
      </w:r>
    </w:p>
  </w:footnote>
  <w:footnote w:type="continuationSeparator" w:id="0">
    <w:p w:rsidR="00E64200" w:rsidRDefault="00E64200" w:rsidP="00546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6pt;height:15.25pt;visibility:visible;mso-wrap-style:square" o:bullet="t">
        <v:imagedata r:id="rId1" o:title=""/>
      </v:shape>
    </w:pict>
  </w:numPicBullet>
  <w:abstractNum w:abstractNumId="0">
    <w:nsid w:val="2D986006"/>
    <w:multiLevelType w:val="hybridMultilevel"/>
    <w:tmpl w:val="00983308"/>
    <w:lvl w:ilvl="0" w:tplc="419EB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03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28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8A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4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4A3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81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EC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E0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701"/>
    <w:rsid w:val="00020596"/>
    <w:rsid w:val="000244D2"/>
    <w:rsid w:val="00033C2D"/>
    <w:rsid w:val="00043CD8"/>
    <w:rsid w:val="000917F0"/>
    <w:rsid w:val="00210000"/>
    <w:rsid w:val="002379C0"/>
    <w:rsid w:val="002647E1"/>
    <w:rsid w:val="002E1E2E"/>
    <w:rsid w:val="002F0D7D"/>
    <w:rsid w:val="00332CEB"/>
    <w:rsid w:val="003E49DD"/>
    <w:rsid w:val="003E607F"/>
    <w:rsid w:val="003F5EB6"/>
    <w:rsid w:val="004B41C4"/>
    <w:rsid w:val="005469B3"/>
    <w:rsid w:val="00557E95"/>
    <w:rsid w:val="00581AB2"/>
    <w:rsid w:val="00585573"/>
    <w:rsid w:val="006271DE"/>
    <w:rsid w:val="00705025"/>
    <w:rsid w:val="007763E3"/>
    <w:rsid w:val="00784825"/>
    <w:rsid w:val="008A1EC9"/>
    <w:rsid w:val="00976A6F"/>
    <w:rsid w:val="00A52FA0"/>
    <w:rsid w:val="00A56DB7"/>
    <w:rsid w:val="00A866CE"/>
    <w:rsid w:val="00AB77C5"/>
    <w:rsid w:val="00AD4114"/>
    <w:rsid w:val="00B80701"/>
    <w:rsid w:val="00E64200"/>
    <w:rsid w:val="00F16373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69B3"/>
  </w:style>
  <w:style w:type="paragraph" w:styleId="a5">
    <w:name w:val="footer"/>
    <w:basedOn w:val="a"/>
    <w:link w:val="a6"/>
    <w:uiPriority w:val="99"/>
    <w:semiHidden/>
    <w:unhideWhenUsed/>
    <w:rsid w:val="0054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9B3"/>
  </w:style>
  <w:style w:type="paragraph" w:styleId="a7">
    <w:name w:val="List Paragraph"/>
    <w:basedOn w:val="a"/>
    <w:uiPriority w:val="34"/>
    <w:qFormat/>
    <w:rsid w:val="00A52F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6C89CF-F805-4B34-A3FF-BD0A5C3872D9}" type="doc">
      <dgm:prSet loTypeId="urn:microsoft.com/office/officeart/2005/8/layout/default#1" loCatId="list" qsTypeId="urn:microsoft.com/office/officeart/2005/8/quickstyle/3d3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72F9EDC1-2B07-423D-B5F8-791D672A0188}">
      <dgm:prSet/>
      <dgm:spPr/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1. по административным делам о коррупционных правонарушениях – 30 месячных расчетных показателей (далее – МРП);</a:t>
          </a:r>
        </a:p>
      </dgm:t>
    </dgm:pt>
    <dgm:pt modelId="{183656DE-AC9D-4787-9774-DC688077984B}" type="parTrans" cxnId="{DF1589C8-A52A-4158-A8AE-6D3E5EDA23F1}">
      <dgm:prSet/>
      <dgm:spPr/>
      <dgm:t>
        <a:bodyPr/>
        <a:lstStyle/>
        <a:p>
          <a:endParaRPr lang="ru-RU"/>
        </a:p>
      </dgm:t>
    </dgm:pt>
    <dgm:pt modelId="{19FB8CA0-6C73-4BEA-850C-25059AFCE433}" type="sibTrans" cxnId="{DF1589C8-A52A-4158-A8AE-6D3E5EDA23F1}">
      <dgm:prSet/>
      <dgm:spPr/>
      <dgm:t>
        <a:bodyPr/>
        <a:lstStyle/>
        <a:p>
          <a:endParaRPr lang="ru-RU"/>
        </a:p>
      </dgm:t>
    </dgm:pt>
    <dgm:pt modelId="{633DFE99-A97B-444A-9DF5-1ACDC71E554E}">
      <dgm:prSet/>
      <dgm:spPr/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2. по уголовным делам о коррупционных преступлениях небольшой тяжести – 40 МРП;</a:t>
          </a:r>
        </a:p>
        <a:p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71095CE-7478-46DF-950F-2247DAE3936D}" type="parTrans" cxnId="{A140DB2A-A9D7-4CCA-8FC0-59FAD7758D34}">
      <dgm:prSet/>
      <dgm:spPr/>
      <dgm:t>
        <a:bodyPr/>
        <a:lstStyle/>
        <a:p>
          <a:endParaRPr lang="ru-RU"/>
        </a:p>
      </dgm:t>
    </dgm:pt>
    <dgm:pt modelId="{D216B677-75E2-46E2-8A9C-D708C8871C1E}" type="sibTrans" cxnId="{A140DB2A-A9D7-4CCA-8FC0-59FAD7758D34}">
      <dgm:prSet/>
      <dgm:spPr/>
      <dgm:t>
        <a:bodyPr/>
        <a:lstStyle/>
        <a:p>
          <a:endParaRPr lang="ru-RU"/>
        </a:p>
      </dgm:t>
    </dgm:pt>
    <dgm:pt modelId="{88C9AD54-FFE7-4BEB-92CB-5DA00F460D8A}">
      <dgm:prSet/>
      <dgm:spPr/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3. по уголовным делам о коррупционных преступлениях средней тяжести – 50 МРП;</a:t>
          </a:r>
        </a:p>
        <a:p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C94A1A6B-0E2A-4534-853F-AEF1A6D3C34A}" type="parTrans" cxnId="{7073A32B-BEDD-4462-BF0B-72EF1294B441}">
      <dgm:prSet/>
      <dgm:spPr/>
      <dgm:t>
        <a:bodyPr/>
        <a:lstStyle/>
        <a:p>
          <a:endParaRPr lang="ru-RU"/>
        </a:p>
      </dgm:t>
    </dgm:pt>
    <dgm:pt modelId="{C6AB405E-1B9F-4C9C-8924-371674378F6D}" type="sibTrans" cxnId="{7073A32B-BEDD-4462-BF0B-72EF1294B441}">
      <dgm:prSet/>
      <dgm:spPr/>
      <dgm:t>
        <a:bodyPr/>
        <a:lstStyle/>
        <a:p>
          <a:endParaRPr lang="ru-RU"/>
        </a:p>
      </dgm:t>
    </dgm:pt>
    <dgm:pt modelId="{7D8BA9DE-2C72-476D-B70F-0838DE1CD007}">
      <dgm:prSet/>
      <dgm:spPr/>
      <dgm:t>
        <a:bodyPr/>
        <a:lstStyle/>
        <a:p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4. по уголовным делам о тяжких коррупционных преступлениях  – 70 МРП;</a:t>
          </a:r>
        </a:p>
        <a:p>
          <a:endParaRPr lang="ru-RU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B04E7EA-04CB-4155-AA3B-235845D196F1}" type="parTrans" cxnId="{F4A68517-6063-468D-8E0C-9369807CB80C}">
      <dgm:prSet/>
      <dgm:spPr/>
      <dgm:t>
        <a:bodyPr/>
        <a:lstStyle/>
        <a:p>
          <a:endParaRPr lang="ru-RU"/>
        </a:p>
      </dgm:t>
    </dgm:pt>
    <dgm:pt modelId="{139E96F5-7CAA-4E77-BB72-579FFBF40C98}" type="sibTrans" cxnId="{F4A68517-6063-468D-8E0C-9369807CB80C}">
      <dgm:prSet/>
      <dgm:spPr/>
      <dgm:t>
        <a:bodyPr/>
        <a:lstStyle/>
        <a:p>
          <a:endParaRPr lang="ru-RU"/>
        </a:p>
      </dgm:t>
    </dgm:pt>
    <dgm:pt modelId="{0DFF2DE0-0FD9-4033-9708-80E5B4932DE1}">
      <dgm:prSet/>
      <dgm:spPr/>
      <dgm:t>
        <a:bodyPr/>
        <a:lstStyle/>
        <a:p>
          <a:r>
            <a:rPr lang="ru-RU">
              <a:solidFill>
                <a:srgbClr val="002060"/>
              </a:solidFill>
            </a:rPr>
            <a:t>5</a:t>
          </a:r>
          <a:r>
            <a:rPr lang="ru-RU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. по уголовным делам об особо тяжких коррупционных преступлениях  – 50 МРП</a:t>
          </a:r>
        </a:p>
        <a:p>
          <a:r>
            <a:rPr lang="ru-RU">
              <a:solidFill>
                <a:srgbClr val="002060"/>
              </a:solidFill>
            </a:rPr>
            <a:t>;</a:t>
          </a:r>
        </a:p>
      </dgm:t>
    </dgm:pt>
    <dgm:pt modelId="{42C6E83B-2725-44E8-B8A3-003F870DFC4C}" type="parTrans" cxnId="{1225D28A-75F6-4967-9068-96127D453A92}">
      <dgm:prSet/>
      <dgm:spPr/>
      <dgm:t>
        <a:bodyPr/>
        <a:lstStyle/>
        <a:p>
          <a:endParaRPr lang="ru-RU"/>
        </a:p>
      </dgm:t>
    </dgm:pt>
    <dgm:pt modelId="{D6E5C690-A595-4B55-A9E1-16B6E1020E5E}" type="sibTrans" cxnId="{1225D28A-75F6-4967-9068-96127D453A92}">
      <dgm:prSet/>
      <dgm:spPr/>
      <dgm:t>
        <a:bodyPr/>
        <a:lstStyle/>
        <a:p>
          <a:endParaRPr lang="ru-RU"/>
        </a:p>
      </dgm:t>
    </dgm:pt>
    <dgm:pt modelId="{33DA558C-F02D-40D1-ABB2-732442295865}" type="pres">
      <dgm:prSet presAssocID="{7A6C89CF-F805-4B34-A3FF-BD0A5C3872D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0C6DF8-CFBA-428B-A077-FB2B71D1E57D}" type="pres">
      <dgm:prSet presAssocID="{72F9EDC1-2B07-423D-B5F8-791D672A018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BA8CF2-4424-45A9-9E4F-7E78D0022DEF}" type="pres">
      <dgm:prSet presAssocID="{19FB8CA0-6C73-4BEA-850C-25059AFCE433}" presName="sibTrans" presStyleCnt="0"/>
      <dgm:spPr/>
    </dgm:pt>
    <dgm:pt modelId="{BA65BFE6-346E-43B2-AC98-7BD8E44AE32F}" type="pres">
      <dgm:prSet presAssocID="{633DFE99-A97B-444A-9DF5-1ACDC71E554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2A86A5-D835-4847-82C2-BEAE8FCA0E8F}" type="pres">
      <dgm:prSet presAssocID="{D216B677-75E2-46E2-8A9C-D708C8871C1E}" presName="sibTrans" presStyleCnt="0"/>
      <dgm:spPr/>
    </dgm:pt>
    <dgm:pt modelId="{202C9D36-C04E-4948-BE4D-69A222F3A3B4}" type="pres">
      <dgm:prSet presAssocID="{88C9AD54-FFE7-4BEB-92CB-5DA00F460D8A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B9FAD0-13F2-4B55-A410-4169F9D892AC}" type="pres">
      <dgm:prSet presAssocID="{C6AB405E-1B9F-4C9C-8924-371674378F6D}" presName="sibTrans" presStyleCnt="0"/>
      <dgm:spPr/>
    </dgm:pt>
    <dgm:pt modelId="{A7A1537C-EEA4-40DF-9337-029DAD3061AD}" type="pres">
      <dgm:prSet presAssocID="{7D8BA9DE-2C72-476D-B70F-0838DE1CD00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E46A6-63F3-46B7-9AC2-B4884CE20247}" type="pres">
      <dgm:prSet presAssocID="{139E96F5-7CAA-4E77-BB72-579FFBF40C98}" presName="sibTrans" presStyleCnt="0"/>
      <dgm:spPr/>
    </dgm:pt>
    <dgm:pt modelId="{960AD28B-D902-4F5B-A893-9C3DABC234E5}" type="pres">
      <dgm:prSet presAssocID="{0DFF2DE0-0FD9-4033-9708-80E5B4932DE1}" presName="node" presStyleLbl="node1" presStyleIdx="4" presStyleCnt="5" custLinFactNeighborX="2052" custLinFactNeighborY="-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627802-9BDA-4889-A9A4-5E538B01DB8E}" type="presOf" srcId="{88C9AD54-FFE7-4BEB-92CB-5DA00F460D8A}" destId="{202C9D36-C04E-4948-BE4D-69A222F3A3B4}" srcOrd="0" destOrd="0" presId="urn:microsoft.com/office/officeart/2005/8/layout/default#1"/>
    <dgm:cxn modelId="{0490B7B2-F767-4136-840C-EC054327449D}" type="presOf" srcId="{633DFE99-A97B-444A-9DF5-1ACDC71E554E}" destId="{BA65BFE6-346E-43B2-AC98-7BD8E44AE32F}" srcOrd="0" destOrd="0" presId="urn:microsoft.com/office/officeart/2005/8/layout/default#1"/>
    <dgm:cxn modelId="{7073A32B-BEDD-4462-BF0B-72EF1294B441}" srcId="{7A6C89CF-F805-4B34-A3FF-BD0A5C3872D9}" destId="{88C9AD54-FFE7-4BEB-92CB-5DA00F460D8A}" srcOrd="2" destOrd="0" parTransId="{C94A1A6B-0E2A-4534-853F-AEF1A6D3C34A}" sibTransId="{C6AB405E-1B9F-4C9C-8924-371674378F6D}"/>
    <dgm:cxn modelId="{9286A674-52BE-4D1D-8730-FE1B11CA7687}" type="presOf" srcId="{7A6C89CF-F805-4B34-A3FF-BD0A5C3872D9}" destId="{33DA558C-F02D-40D1-ABB2-732442295865}" srcOrd="0" destOrd="0" presId="urn:microsoft.com/office/officeart/2005/8/layout/default#1"/>
    <dgm:cxn modelId="{F4A68517-6063-468D-8E0C-9369807CB80C}" srcId="{7A6C89CF-F805-4B34-A3FF-BD0A5C3872D9}" destId="{7D8BA9DE-2C72-476D-B70F-0838DE1CD007}" srcOrd="3" destOrd="0" parTransId="{4B04E7EA-04CB-4155-AA3B-235845D196F1}" sibTransId="{139E96F5-7CAA-4E77-BB72-579FFBF40C98}"/>
    <dgm:cxn modelId="{A3F72413-DFCC-4C94-A16B-33E4E1CBB0B8}" type="presOf" srcId="{7D8BA9DE-2C72-476D-B70F-0838DE1CD007}" destId="{A7A1537C-EEA4-40DF-9337-029DAD3061AD}" srcOrd="0" destOrd="0" presId="urn:microsoft.com/office/officeart/2005/8/layout/default#1"/>
    <dgm:cxn modelId="{B40582EF-794F-4FD6-B5B0-E9B9A7E986F7}" type="presOf" srcId="{72F9EDC1-2B07-423D-B5F8-791D672A0188}" destId="{880C6DF8-CFBA-428B-A077-FB2B71D1E57D}" srcOrd="0" destOrd="0" presId="urn:microsoft.com/office/officeart/2005/8/layout/default#1"/>
    <dgm:cxn modelId="{F5785ADB-1CA2-431D-B29C-AD68C3CF09B2}" type="presOf" srcId="{0DFF2DE0-0FD9-4033-9708-80E5B4932DE1}" destId="{960AD28B-D902-4F5B-A893-9C3DABC234E5}" srcOrd="0" destOrd="0" presId="urn:microsoft.com/office/officeart/2005/8/layout/default#1"/>
    <dgm:cxn modelId="{1225D28A-75F6-4967-9068-96127D453A92}" srcId="{7A6C89CF-F805-4B34-A3FF-BD0A5C3872D9}" destId="{0DFF2DE0-0FD9-4033-9708-80E5B4932DE1}" srcOrd="4" destOrd="0" parTransId="{42C6E83B-2725-44E8-B8A3-003F870DFC4C}" sibTransId="{D6E5C690-A595-4B55-A9E1-16B6E1020E5E}"/>
    <dgm:cxn modelId="{DF1589C8-A52A-4158-A8AE-6D3E5EDA23F1}" srcId="{7A6C89CF-F805-4B34-A3FF-BD0A5C3872D9}" destId="{72F9EDC1-2B07-423D-B5F8-791D672A0188}" srcOrd="0" destOrd="0" parTransId="{183656DE-AC9D-4787-9774-DC688077984B}" sibTransId="{19FB8CA0-6C73-4BEA-850C-25059AFCE433}"/>
    <dgm:cxn modelId="{A140DB2A-A9D7-4CCA-8FC0-59FAD7758D34}" srcId="{7A6C89CF-F805-4B34-A3FF-BD0A5C3872D9}" destId="{633DFE99-A97B-444A-9DF5-1ACDC71E554E}" srcOrd="1" destOrd="0" parTransId="{A71095CE-7478-46DF-950F-2247DAE3936D}" sibTransId="{D216B677-75E2-46E2-8A9C-D708C8871C1E}"/>
    <dgm:cxn modelId="{0CE9AA5F-7C38-447F-BA26-4EA5F68EECFE}" type="presParOf" srcId="{33DA558C-F02D-40D1-ABB2-732442295865}" destId="{880C6DF8-CFBA-428B-A077-FB2B71D1E57D}" srcOrd="0" destOrd="0" presId="urn:microsoft.com/office/officeart/2005/8/layout/default#1"/>
    <dgm:cxn modelId="{8518B08A-8E88-4623-99B9-0CCA103BCA7D}" type="presParOf" srcId="{33DA558C-F02D-40D1-ABB2-732442295865}" destId="{14BA8CF2-4424-45A9-9E4F-7E78D0022DEF}" srcOrd="1" destOrd="0" presId="urn:microsoft.com/office/officeart/2005/8/layout/default#1"/>
    <dgm:cxn modelId="{3A08FF0F-8338-4669-BDB8-DE60B9F742B1}" type="presParOf" srcId="{33DA558C-F02D-40D1-ABB2-732442295865}" destId="{BA65BFE6-346E-43B2-AC98-7BD8E44AE32F}" srcOrd="2" destOrd="0" presId="urn:microsoft.com/office/officeart/2005/8/layout/default#1"/>
    <dgm:cxn modelId="{443DD8C4-7DB0-4412-8EBB-73E63DE8982A}" type="presParOf" srcId="{33DA558C-F02D-40D1-ABB2-732442295865}" destId="{C02A86A5-D835-4847-82C2-BEAE8FCA0E8F}" srcOrd="3" destOrd="0" presId="urn:microsoft.com/office/officeart/2005/8/layout/default#1"/>
    <dgm:cxn modelId="{2F80FADD-DBA3-445A-AF8A-0EFBBBBB4DD5}" type="presParOf" srcId="{33DA558C-F02D-40D1-ABB2-732442295865}" destId="{202C9D36-C04E-4948-BE4D-69A222F3A3B4}" srcOrd="4" destOrd="0" presId="urn:microsoft.com/office/officeart/2005/8/layout/default#1"/>
    <dgm:cxn modelId="{4643A695-03E7-429F-B9EC-6F267C1BDA7C}" type="presParOf" srcId="{33DA558C-F02D-40D1-ABB2-732442295865}" destId="{31B9FAD0-13F2-4B55-A410-4169F9D892AC}" srcOrd="5" destOrd="0" presId="urn:microsoft.com/office/officeart/2005/8/layout/default#1"/>
    <dgm:cxn modelId="{8509E81C-BCF8-468D-A7A6-0E27999D83B3}" type="presParOf" srcId="{33DA558C-F02D-40D1-ABB2-732442295865}" destId="{A7A1537C-EEA4-40DF-9337-029DAD3061AD}" srcOrd="6" destOrd="0" presId="urn:microsoft.com/office/officeart/2005/8/layout/default#1"/>
    <dgm:cxn modelId="{C5543397-7A21-449C-AEE2-1E2C0D223BF2}" type="presParOf" srcId="{33DA558C-F02D-40D1-ABB2-732442295865}" destId="{9C0E46A6-63F3-46B7-9AC2-B4884CE20247}" srcOrd="7" destOrd="0" presId="urn:microsoft.com/office/officeart/2005/8/layout/default#1"/>
    <dgm:cxn modelId="{E8CE4E8D-C678-4D57-9BCB-7FE9ACD62629}" type="presParOf" srcId="{33DA558C-F02D-40D1-ABB2-732442295865}" destId="{960AD28B-D902-4F5B-A893-9C3DABC234E5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0C6DF8-CFBA-428B-A077-FB2B71D1E57D}">
      <dsp:nvSpPr>
        <dsp:cNvPr id="0" name=""/>
        <dsp:cNvSpPr/>
      </dsp:nvSpPr>
      <dsp:spPr>
        <a:xfrm>
          <a:off x="0" y="420427"/>
          <a:ext cx="1713584" cy="102815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1. по административным делам о коррупционных правонарушениях – 30 месячных расчетных показателей (далее – МРП);</a:t>
          </a:r>
        </a:p>
      </dsp:txBody>
      <dsp:txXfrm>
        <a:off x="0" y="420427"/>
        <a:ext cx="1713584" cy="1028150"/>
      </dsp:txXfrm>
    </dsp:sp>
    <dsp:sp modelId="{BA65BFE6-346E-43B2-AC98-7BD8E44AE32F}">
      <dsp:nvSpPr>
        <dsp:cNvPr id="0" name=""/>
        <dsp:cNvSpPr/>
      </dsp:nvSpPr>
      <dsp:spPr>
        <a:xfrm>
          <a:off x="1884942" y="420427"/>
          <a:ext cx="1713584" cy="102815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2. по уголовным делам о коррупционных преступлениях небольшой тяжести – 40 МРП;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884942" y="420427"/>
        <a:ext cx="1713584" cy="1028150"/>
      </dsp:txXfrm>
    </dsp:sp>
    <dsp:sp modelId="{202C9D36-C04E-4948-BE4D-69A222F3A3B4}">
      <dsp:nvSpPr>
        <dsp:cNvPr id="0" name=""/>
        <dsp:cNvSpPr/>
      </dsp:nvSpPr>
      <dsp:spPr>
        <a:xfrm>
          <a:off x="3769884" y="420427"/>
          <a:ext cx="1713584" cy="102815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3. по уголовным делам о коррупционных преступлениях средней тяжести – 50 МРП;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3769884" y="420427"/>
        <a:ext cx="1713584" cy="1028150"/>
      </dsp:txXfrm>
    </dsp:sp>
    <dsp:sp modelId="{A7A1537C-EEA4-40DF-9337-029DAD3061AD}">
      <dsp:nvSpPr>
        <dsp:cNvPr id="0" name=""/>
        <dsp:cNvSpPr/>
      </dsp:nvSpPr>
      <dsp:spPr>
        <a:xfrm>
          <a:off x="942471" y="1619936"/>
          <a:ext cx="1713584" cy="102815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4. по уголовным делам о тяжких коррупционных преступлениях  – 70 МРП;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942471" y="1619936"/>
        <a:ext cx="1713584" cy="1028150"/>
      </dsp:txXfrm>
    </dsp:sp>
    <dsp:sp modelId="{960AD28B-D902-4F5B-A893-9C3DABC234E5}">
      <dsp:nvSpPr>
        <dsp:cNvPr id="0" name=""/>
        <dsp:cNvSpPr/>
      </dsp:nvSpPr>
      <dsp:spPr>
        <a:xfrm>
          <a:off x="2862576" y="1611146"/>
          <a:ext cx="1713584" cy="102815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</a:rPr>
            <a:t>5</a:t>
          </a:r>
          <a:r>
            <a:rPr lang="ru-RU" sz="1100" kern="120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. по уголовным делам об особо тяжких коррупционных преступлениях  – 50 МРП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002060"/>
              </a:solidFill>
            </a:rPr>
            <a:t>;</a:t>
          </a:r>
        </a:p>
      </dsp:txBody>
      <dsp:txXfrm>
        <a:off x="2862576" y="1611146"/>
        <a:ext cx="1713584" cy="10281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8136-91EF-45A6-AA89-87D2E9F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12</cp:revision>
  <dcterms:created xsi:type="dcterms:W3CDTF">2017-07-24T08:13:00Z</dcterms:created>
  <dcterms:modified xsi:type="dcterms:W3CDTF">2017-11-03T04:15:00Z</dcterms:modified>
</cp:coreProperties>
</file>