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A7" w:rsidRDefault="00F56CA7" w:rsidP="00F56CA7">
      <w:pPr>
        <w:jc w:val="center"/>
        <w:rPr>
          <w:b/>
          <w:sz w:val="48"/>
          <w:szCs w:val="48"/>
        </w:rPr>
      </w:pPr>
      <w:r>
        <w:rPr>
          <w:b/>
          <w:bCs/>
          <w:noProof/>
        </w:rPr>
        <w:drawing>
          <wp:inline distT="0" distB="0" distL="0" distR="0">
            <wp:extent cx="1050587" cy="1050587"/>
            <wp:effectExtent l="19050" t="0" r="0" b="0"/>
            <wp:docPr id="7" name="Рисунок 1" descr="\\10.5.5.10\сервер\01-01 Зам.директора по мед.части\TOO FREGAT центр крови лого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5.10\сервер\01-01 Зам.директора по мед.части\TOO FREGAT центр крови лого (3).png"/>
                    <pic:cNvPicPr>
                      <a:picLocks noChangeAspect="1" noChangeArrowheads="1"/>
                    </pic:cNvPicPr>
                  </pic:nvPicPr>
                  <pic:blipFill>
                    <a:blip r:embed="rId8" cstate="print"/>
                    <a:srcRect/>
                    <a:stretch>
                      <a:fillRect/>
                    </a:stretch>
                  </pic:blipFill>
                  <pic:spPr bwMode="auto">
                    <a:xfrm>
                      <a:off x="0" y="0"/>
                      <a:ext cx="1061481" cy="1061481"/>
                    </a:xfrm>
                    <a:prstGeom prst="rect">
                      <a:avLst/>
                    </a:prstGeom>
                    <a:noFill/>
                    <a:ln w="9525">
                      <a:noFill/>
                      <a:miter lim="800000"/>
                      <a:headEnd/>
                      <a:tailEnd/>
                    </a:ln>
                  </pic:spPr>
                </pic:pic>
              </a:graphicData>
            </a:graphic>
          </wp:inline>
        </w:drawing>
      </w:r>
      <w:r>
        <w:rPr>
          <w:b/>
          <w:sz w:val="48"/>
          <w:szCs w:val="48"/>
        </w:rPr>
        <w:br w:type="textWrapping" w:clear="all"/>
      </w:r>
    </w:p>
    <w:tbl>
      <w:tblPr>
        <w:tblpPr w:leftFromText="180" w:rightFromText="180" w:vertAnchor="text" w:horzAnchor="margin" w:tblpY="-1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730"/>
        <w:gridCol w:w="3543"/>
        <w:gridCol w:w="2851"/>
        <w:gridCol w:w="1128"/>
        <w:gridCol w:w="1293"/>
      </w:tblGrid>
      <w:tr w:rsidR="00F56CA7" w:rsidRPr="008F1902" w:rsidTr="000E776D">
        <w:trPr>
          <w:trHeight w:val="381"/>
        </w:trPr>
        <w:tc>
          <w:tcPr>
            <w:tcW w:w="2500" w:type="pct"/>
            <w:gridSpan w:val="2"/>
            <w:tcBorders>
              <w:top w:val="double" w:sz="4" w:space="0" w:color="auto"/>
              <w:left w:val="double" w:sz="4" w:space="0" w:color="auto"/>
              <w:bottom w:val="double" w:sz="4" w:space="0" w:color="auto"/>
              <w:right w:val="double" w:sz="4" w:space="0" w:color="auto"/>
            </w:tcBorders>
            <w:tcMar>
              <w:top w:w="0" w:type="dxa"/>
              <w:left w:w="170" w:type="dxa"/>
              <w:bottom w:w="0" w:type="dxa"/>
              <w:right w:w="170" w:type="dxa"/>
            </w:tcMar>
          </w:tcPr>
          <w:p w:rsidR="00F56CA7" w:rsidRPr="001A1777" w:rsidRDefault="00F56CA7" w:rsidP="000E776D">
            <w:pPr>
              <w:pStyle w:val="a4"/>
              <w:ind w:left="-108" w:right="-108"/>
              <w:jc w:val="center"/>
              <w:rPr>
                <w:sz w:val="18"/>
                <w:szCs w:val="18"/>
                <w:lang w:val="kk-KZ"/>
              </w:rPr>
            </w:pPr>
            <w:r w:rsidRPr="001A1777">
              <w:rPr>
                <w:sz w:val="18"/>
                <w:szCs w:val="18"/>
                <w:lang w:val="kk-KZ"/>
              </w:rPr>
              <w:t xml:space="preserve">Шығыс Қазақстан облысы  денсаулық сақтау басқармасының </w:t>
            </w:r>
          </w:p>
          <w:p w:rsidR="00F56CA7" w:rsidRPr="001A1777" w:rsidRDefault="00F56CA7" w:rsidP="000E776D">
            <w:pPr>
              <w:pStyle w:val="a4"/>
              <w:ind w:left="-108" w:right="-108"/>
              <w:jc w:val="center"/>
              <w:rPr>
                <w:b/>
                <w:sz w:val="18"/>
                <w:szCs w:val="18"/>
                <w:lang w:val="kk-KZ"/>
              </w:rPr>
            </w:pPr>
            <w:r w:rsidRPr="001A1777">
              <w:rPr>
                <w:b/>
                <w:sz w:val="18"/>
                <w:szCs w:val="18"/>
                <w:lang w:val="kk-KZ"/>
              </w:rPr>
              <w:t xml:space="preserve"> «ШЫҒЫС ҚАЗАҚСТАН </w:t>
            </w:r>
          </w:p>
          <w:p w:rsidR="00F56CA7" w:rsidRPr="00EA3076" w:rsidRDefault="00F56CA7" w:rsidP="000E776D">
            <w:pPr>
              <w:pStyle w:val="a4"/>
              <w:ind w:left="-108" w:right="-108"/>
              <w:jc w:val="center"/>
              <w:rPr>
                <w:b/>
                <w:sz w:val="18"/>
                <w:szCs w:val="18"/>
                <w:lang w:val="kk-KZ"/>
              </w:rPr>
            </w:pPr>
            <w:r w:rsidRPr="001A1777">
              <w:rPr>
                <w:b/>
                <w:sz w:val="18"/>
                <w:szCs w:val="18"/>
                <w:lang w:val="kk-KZ"/>
              </w:rPr>
              <w:t>ОБЛЫС</w:t>
            </w:r>
            <w:r>
              <w:rPr>
                <w:b/>
                <w:sz w:val="18"/>
                <w:szCs w:val="18"/>
                <w:lang w:val="kk-KZ"/>
              </w:rPr>
              <w:t>ЫНЫҢ</w:t>
            </w:r>
            <w:r w:rsidRPr="001A1777">
              <w:rPr>
                <w:b/>
                <w:sz w:val="18"/>
                <w:szCs w:val="18"/>
                <w:lang w:val="kk-KZ"/>
              </w:rPr>
              <w:t xml:space="preserve"> ҚАН ОРТАЛЫҒЫ»</w:t>
            </w:r>
          </w:p>
          <w:p w:rsidR="00F56CA7" w:rsidRDefault="00F56CA7" w:rsidP="000E776D">
            <w:pPr>
              <w:pStyle w:val="a4"/>
              <w:ind w:left="-108" w:right="-108"/>
              <w:jc w:val="center"/>
              <w:rPr>
                <w:sz w:val="18"/>
                <w:szCs w:val="18"/>
                <w:lang w:val="kk-KZ"/>
              </w:rPr>
            </w:pPr>
            <w:r>
              <w:rPr>
                <w:sz w:val="18"/>
                <w:szCs w:val="18"/>
                <w:lang w:val="kk-KZ"/>
              </w:rPr>
              <w:t xml:space="preserve">шаруашылық жүргізу құқығындағы </w:t>
            </w:r>
          </w:p>
          <w:p w:rsidR="00F56CA7" w:rsidRPr="00721A53" w:rsidRDefault="00F56CA7" w:rsidP="000E776D">
            <w:pPr>
              <w:pStyle w:val="a4"/>
              <w:ind w:left="-108" w:right="-108"/>
              <w:jc w:val="center"/>
              <w:rPr>
                <w:sz w:val="18"/>
                <w:szCs w:val="18"/>
                <w:lang w:val="kk-KZ"/>
              </w:rPr>
            </w:pPr>
            <w:r w:rsidRPr="00E67FD8">
              <w:rPr>
                <w:sz w:val="18"/>
                <w:szCs w:val="18"/>
                <w:lang w:val="kk-KZ"/>
              </w:rPr>
              <w:t>коммуналдық мемлекеттік кәсіпорны</w:t>
            </w:r>
            <w:r w:rsidRPr="001A1777">
              <w:rPr>
                <w:sz w:val="18"/>
                <w:szCs w:val="18"/>
                <w:lang w:val="kk-KZ"/>
              </w:rPr>
              <w:t xml:space="preserve"> </w:t>
            </w:r>
          </w:p>
        </w:tc>
        <w:tc>
          <w:tcPr>
            <w:tcW w:w="2500" w:type="pct"/>
            <w:gridSpan w:val="3"/>
            <w:tcBorders>
              <w:top w:val="double" w:sz="4" w:space="0" w:color="auto"/>
              <w:left w:val="double" w:sz="4" w:space="0" w:color="auto"/>
              <w:bottom w:val="double" w:sz="4" w:space="0" w:color="auto"/>
              <w:right w:val="double" w:sz="4" w:space="0" w:color="auto"/>
            </w:tcBorders>
            <w:tcMar>
              <w:top w:w="0" w:type="dxa"/>
              <w:left w:w="170" w:type="dxa"/>
              <w:bottom w:w="0" w:type="dxa"/>
              <w:right w:w="170" w:type="dxa"/>
            </w:tcMar>
            <w:hideMark/>
          </w:tcPr>
          <w:p w:rsidR="00F56CA7" w:rsidRDefault="00F56CA7" w:rsidP="000E776D">
            <w:pPr>
              <w:pStyle w:val="a4"/>
              <w:ind w:left="-108" w:right="-108"/>
              <w:jc w:val="center"/>
              <w:rPr>
                <w:sz w:val="18"/>
                <w:szCs w:val="18"/>
              </w:rPr>
            </w:pPr>
            <w:r w:rsidRPr="00E67FD8">
              <w:rPr>
                <w:sz w:val="18"/>
                <w:szCs w:val="18"/>
              </w:rPr>
              <w:t>Коммунальное государственное предприятие</w:t>
            </w:r>
            <w:r>
              <w:rPr>
                <w:sz w:val="18"/>
                <w:szCs w:val="18"/>
              </w:rPr>
              <w:t xml:space="preserve"> </w:t>
            </w:r>
          </w:p>
          <w:p w:rsidR="00F56CA7" w:rsidRPr="00E67FD8" w:rsidRDefault="00F56CA7" w:rsidP="000E776D">
            <w:pPr>
              <w:pStyle w:val="a4"/>
              <w:ind w:left="-108" w:right="-108"/>
              <w:jc w:val="center"/>
              <w:rPr>
                <w:sz w:val="18"/>
                <w:szCs w:val="18"/>
              </w:rPr>
            </w:pPr>
            <w:r>
              <w:rPr>
                <w:sz w:val="18"/>
                <w:szCs w:val="18"/>
              </w:rPr>
              <w:t>на праве хозяйственного ведения</w:t>
            </w:r>
            <w:r w:rsidRPr="00E67FD8">
              <w:rPr>
                <w:sz w:val="18"/>
                <w:szCs w:val="18"/>
              </w:rPr>
              <w:t xml:space="preserve"> </w:t>
            </w:r>
          </w:p>
          <w:p w:rsidR="00F56CA7" w:rsidRPr="001A1777" w:rsidRDefault="00F56CA7" w:rsidP="000E776D">
            <w:pPr>
              <w:pStyle w:val="a4"/>
              <w:ind w:left="-108" w:right="-108"/>
              <w:jc w:val="center"/>
              <w:rPr>
                <w:b/>
                <w:sz w:val="18"/>
                <w:szCs w:val="18"/>
              </w:rPr>
            </w:pPr>
            <w:r w:rsidRPr="001A1777">
              <w:rPr>
                <w:b/>
                <w:sz w:val="18"/>
                <w:szCs w:val="18"/>
              </w:rPr>
              <w:t xml:space="preserve">«ВОСТОЧНО-КАЗАХСТАНСКИЙ </w:t>
            </w:r>
          </w:p>
          <w:p w:rsidR="00F56CA7" w:rsidRPr="001A1777" w:rsidRDefault="00F56CA7" w:rsidP="000E776D">
            <w:pPr>
              <w:pStyle w:val="a4"/>
              <w:ind w:left="-108" w:right="-108"/>
              <w:jc w:val="center"/>
              <w:rPr>
                <w:b/>
                <w:sz w:val="18"/>
                <w:szCs w:val="18"/>
              </w:rPr>
            </w:pPr>
            <w:r w:rsidRPr="001A1777">
              <w:rPr>
                <w:b/>
                <w:sz w:val="18"/>
                <w:szCs w:val="18"/>
              </w:rPr>
              <w:t>ОБЛАСТНОЙ ЦЕНТР КРОВИ»</w:t>
            </w:r>
          </w:p>
          <w:p w:rsidR="00F56CA7" w:rsidRPr="00721A53" w:rsidRDefault="00F56CA7" w:rsidP="000E776D">
            <w:pPr>
              <w:pStyle w:val="a4"/>
              <w:ind w:left="-108" w:right="-108"/>
              <w:jc w:val="center"/>
              <w:rPr>
                <w:sz w:val="18"/>
                <w:szCs w:val="18"/>
              </w:rPr>
            </w:pPr>
            <w:r w:rsidRPr="001A1777">
              <w:rPr>
                <w:sz w:val="18"/>
                <w:szCs w:val="18"/>
              </w:rPr>
              <w:t>управления здравоохранения Восточно-Казахстанской области</w:t>
            </w:r>
          </w:p>
        </w:tc>
      </w:tr>
      <w:tr w:rsidR="00F56CA7" w:rsidRPr="008F1902" w:rsidTr="000E776D">
        <w:trPr>
          <w:trHeight w:val="381"/>
        </w:trPr>
        <w:tc>
          <w:tcPr>
            <w:tcW w:w="3852" w:type="pct"/>
            <w:gridSpan w:val="3"/>
            <w:tcBorders>
              <w:top w:val="double" w:sz="4" w:space="0" w:color="auto"/>
              <w:left w:val="double" w:sz="4" w:space="0" w:color="auto"/>
              <w:bottom w:val="double" w:sz="4" w:space="0" w:color="auto"/>
              <w:right w:val="double" w:sz="4" w:space="0" w:color="auto"/>
            </w:tcBorders>
          </w:tcPr>
          <w:p w:rsidR="00F56CA7" w:rsidRPr="008F1902" w:rsidRDefault="00F56CA7" w:rsidP="000E776D">
            <w:pPr>
              <w:pStyle w:val="a4"/>
              <w:ind w:left="-108" w:right="-108"/>
              <w:jc w:val="center"/>
              <w:rPr>
                <w:lang w:val="kk-KZ"/>
              </w:rPr>
            </w:pPr>
          </w:p>
        </w:tc>
        <w:tc>
          <w:tcPr>
            <w:tcW w:w="535" w:type="pct"/>
            <w:tcBorders>
              <w:top w:val="double" w:sz="4" w:space="0" w:color="auto"/>
              <w:left w:val="double" w:sz="4" w:space="0" w:color="auto"/>
              <w:bottom w:val="double" w:sz="4" w:space="0" w:color="auto"/>
              <w:right w:val="double" w:sz="4" w:space="0" w:color="auto"/>
            </w:tcBorders>
            <w:vAlign w:val="bottom"/>
            <w:hideMark/>
          </w:tcPr>
          <w:p w:rsidR="00F56CA7" w:rsidRPr="003E2279" w:rsidRDefault="003E2279" w:rsidP="000E776D">
            <w:pPr>
              <w:ind w:left="-54"/>
              <w:jc w:val="center"/>
              <w:rPr>
                <w:lang w:val="kk-KZ"/>
              </w:rPr>
            </w:pPr>
            <w:r>
              <w:rPr>
                <w:lang w:val="kk-KZ"/>
              </w:rPr>
              <w:t xml:space="preserve">Күні </w:t>
            </w:r>
          </w:p>
        </w:tc>
        <w:tc>
          <w:tcPr>
            <w:tcW w:w="613" w:type="pct"/>
            <w:tcBorders>
              <w:top w:val="double" w:sz="4" w:space="0" w:color="auto"/>
              <w:left w:val="double" w:sz="4" w:space="0" w:color="auto"/>
              <w:bottom w:val="double" w:sz="4" w:space="0" w:color="auto"/>
              <w:right w:val="double" w:sz="4" w:space="0" w:color="auto"/>
            </w:tcBorders>
            <w:vAlign w:val="bottom"/>
            <w:hideMark/>
          </w:tcPr>
          <w:p w:rsidR="00F56CA7" w:rsidRPr="003E2279" w:rsidRDefault="003E2279" w:rsidP="000E776D">
            <w:pPr>
              <w:ind w:left="-54"/>
              <w:jc w:val="center"/>
              <w:rPr>
                <w:lang w:val="kk-KZ"/>
              </w:rPr>
            </w:pPr>
            <w:r>
              <w:rPr>
                <w:lang w:val="kk-KZ"/>
              </w:rPr>
              <w:t xml:space="preserve">Қолы </w:t>
            </w:r>
          </w:p>
        </w:tc>
      </w:tr>
      <w:tr w:rsidR="00F56CA7" w:rsidRPr="004A6F61" w:rsidTr="000E776D">
        <w:trPr>
          <w:trHeight w:val="485"/>
        </w:trPr>
        <w:tc>
          <w:tcPr>
            <w:tcW w:w="820" w:type="pct"/>
            <w:tcBorders>
              <w:top w:val="double" w:sz="4" w:space="0" w:color="auto"/>
              <w:left w:val="double" w:sz="4" w:space="0" w:color="auto"/>
              <w:bottom w:val="double" w:sz="4" w:space="0" w:color="auto"/>
              <w:right w:val="double" w:sz="4" w:space="0" w:color="auto"/>
            </w:tcBorders>
            <w:vAlign w:val="center"/>
            <w:hideMark/>
          </w:tcPr>
          <w:p w:rsidR="00F56CA7" w:rsidRPr="003E2279" w:rsidRDefault="003E2279" w:rsidP="000E776D">
            <w:pPr>
              <w:pStyle w:val="a4"/>
              <w:ind w:left="-80" w:right="-108"/>
              <w:rPr>
                <w:b/>
                <w:lang w:val="kk-KZ"/>
              </w:rPr>
            </w:pPr>
            <w:r>
              <w:rPr>
                <w:b/>
                <w:lang w:val="kk-KZ"/>
              </w:rPr>
              <w:t xml:space="preserve">Бекітемін </w:t>
            </w:r>
          </w:p>
        </w:tc>
        <w:tc>
          <w:tcPr>
            <w:tcW w:w="3032" w:type="pct"/>
            <w:gridSpan w:val="2"/>
            <w:tcBorders>
              <w:top w:val="double" w:sz="4" w:space="0" w:color="auto"/>
              <w:left w:val="double" w:sz="4" w:space="0" w:color="auto"/>
              <w:bottom w:val="double" w:sz="4" w:space="0" w:color="auto"/>
              <w:right w:val="double" w:sz="4" w:space="0" w:color="auto"/>
            </w:tcBorders>
            <w:vAlign w:val="center"/>
            <w:hideMark/>
          </w:tcPr>
          <w:p w:rsidR="003E2279" w:rsidRDefault="003E2279" w:rsidP="000E776D">
            <w:pPr>
              <w:pStyle w:val="a9"/>
              <w:keepLines w:val="0"/>
              <w:numPr>
                <w:ilvl w:val="0"/>
                <w:numId w:val="0"/>
              </w:numPr>
              <w:tabs>
                <w:tab w:val="left" w:pos="708"/>
              </w:tabs>
              <w:spacing w:before="0"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Директордың медициналық </w:t>
            </w:r>
          </w:p>
          <w:p w:rsidR="00F56CA7" w:rsidRPr="003E2279" w:rsidRDefault="003E2279" w:rsidP="000E776D">
            <w:pPr>
              <w:pStyle w:val="a9"/>
              <w:keepLines w:val="0"/>
              <w:numPr>
                <w:ilvl w:val="0"/>
                <w:numId w:val="0"/>
              </w:numPr>
              <w:tabs>
                <w:tab w:val="left" w:pos="708"/>
              </w:tabs>
              <w:spacing w:before="0"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бөлім жөніндегі орынбасары</w:t>
            </w:r>
            <w:r w:rsidR="00F56CA7" w:rsidRPr="003E2279">
              <w:rPr>
                <w:rFonts w:ascii="Times New Roman" w:hAnsi="Times New Roman" w:cs="Times New Roman"/>
                <w:sz w:val="24"/>
                <w:szCs w:val="24"/>
                <w:lang w:val="kk-KZ"/>
              </w:rPr>
              <w:t xml:space="preserve">                               Т.Н.Войнова</w:t>
            </w:r>
          </w:p>
        </w:tc>
        <w:tc>
          <w:tcPr>
            <w:tcW w:w="535" w:type="pct"/>
            <w:tcBorders>
              <w:top w:val="double" w:sz="4" w:space="0" w:color="auto"/>
              <w:left w:val="double" w:sz="4" w:space="0" w:color="auto"/>
              <w:bottom w:val="double" w:sz="4" w:space="0" w:color="auto"/>
              <w:right w:val="double" w:sz="4" w:space="0" w:color="auto"/>
            </w:tcBorders>
            <w:vAlign w:val="center"/>
          </w:tcPr>
          <w:p w:rsidR="00F56CA7" w:rsidRPr="003E2279" w:rsidRDefault="00F56CA7" w:rsidP="000E776D">
            <w:pPr>
              <w:pStyle w:val="a4"/>
              <w:rPr>
                <w:lang w:val="kk-KZ"/>
              </w:rPr>
            </w:pPr>
          </w:p>
        </w:tc>
        <w:tc>
          <w:tcPr>
            <w:tcW w:w="613" w:type="pct"/>
            <w:tcBorders>
              <w:top w:val="double" w:sz="4" w:space="0" w:color="auto"/>
              <w:left w:val="double" w:sz="4" w:space="0" w:color="auto"/>
              <w:bottom w:val="double" w:sz="4" w:space="0" w:color="auto"/>
              <w:right w:val="double" w:sz="4" w:space="0" w:color="auto"/>
            </w:tcBorders>
            <w:vAlign w:val="center"/>
          </w:tcPr>
          <w:p w:rsidR="00F56CA7" w:rsidRPr="003E2279" w:rsidRDefault="00F56CA7" w:rsidP="000E776D">
            <w:pPr>
              <w:ind w:left="-54"/>
              <w:rPr>
                <w:lang w:val="kk-KZ"/>
              </w:rPr>
            </w:pPr>
          </w:p>
        </w:tc>
      </w:tr>
      <w:tr w:rsidR="00F56CA7" w:rsidRPr="003E2279" w:rsidTr="000E776D">
        <w:trPr>
          <w:trHeight w:val="381"/>
        </w:trPr>
        <w:tc>
          <w:tcPr>
            <w:tcW w:w="820" w:type="pct"/>
            <w:tcBorders>
              <w:top w:val="double" w:sz="4" w:space="0" w:color="auto"/>
              <w:left w:val="double" w:sz="4" w:space="0" w:color="auto"/>
              <w:bottom w:val="double" w:sz="4" w:space="0" w:color="auto"/>
              <w:right w:val="double" w:sz="4" w:space="0" w:color="auto"/>
            </w:tcBorders>
            <w:vAlign w:val="center"/>
            <w:hideMark/>
          </w:tcPr>
          <w:p w:rsidR="00F56CA7" w:rsidRPr="003E2279" w:rsidRDefault="003E2279" w:rsidP="000E776D">
            <w:pPr>
              <w:pStyle w:val="a4"/>
              <w:ind w:left="-80" w:right="-108"/>
              <w:rPr>
                <w:lang w:val="kk-KZ"/>
              </w:rPr>
            </w:pPr>
            <w:r>
              <w:rPr>
                <w:lang w:val="kk-KZ"/>
              </w:rPr>
              <w:t xml:space="preserve">Әзірледі </w:t>
            </w:r>
          </w:p>
        </w:tc>
        <w:tc>
          <w:tcPr>
            <w:tcW w:w="3032" w:type="pct"/>
            <w:gridSpan w:val="2"/>
            <w:tcBorders>
              <w:top w:val="double" w:sz="4" w:space="0" w:color="auto"/>
              <w:left w:val="double" w:sz="4" w:space="0" w:color="auto"/>
              <w:bottom w:val="double" w:sz="4" w:space="0" w:color="auto"/>
              <w:right w:val="double" w:sz="4" w:space="0" w:color="auto"/>
            </w:tcBorders>
            <w:vAlign w:val="center"/>
            <w:hideMark/>
          </w:tcPr>
          <w:p w:rsidR="003E2279" w:rsidRDefault="003E2279" w:rsidP="000E776D">
            <w:pPr>
              <w:pStyle w:val="a4"/>
              <w:ind w:right="-108"/>
              <w:rPr>
                <w:lang w:val="kk-KZ"/>
              </w:rPr>
            </w:pPr>
            <w:r>
              <w:rPr>
                <w:lang w:val="kk-KZ"/>
              </w:rPr>
              <w:t>Сапаны бақылау жөніндегі</w:t>
            </w:r>
          </w:p>
          <w:p w:rsidR="00F56CA7" w:rsidRPr="003E2279" w:rsidRDefault="003E2279" w:rsidP="003E2279">
            <w:pPr>
              <w:pStyle w:val="a4"/>
              <w:ind w:right="-108"/>
              <w:rPr>
                <w:lang w:val="kk-KZ"/>
              </w:rPr>
            </w:pPr>
            <w:r>
              <w:rPr>
                <w:lang w:val="kk-KZ"/>
              </w:rPr>
              <w:t xml:space="preserve"> басшының м.а.</w:t>
            </w:r>
            <w:r w:rsidR="00F56CA7" w:rsidRPr="003E2279">
              <w:rPr>
                <w:lang w:val="kk-KZ"/>
              </w:rPr>
              <w:t xml:space="preserve">        </w:t>
            </w:r>
            <w:r>
              <w:rPr>
                <w:lang w:val="kk-KZ"/>
              </w:rPr>
              <w:t xml:space="preserve">                                            </w:t>
            </w:r>
            <w:r w:rsidR="00F56CA7" w:rsidRPr="003E2279">
              <w:rPr>
                <w:lang w:val="kk-KZ"/>
              </w:rPr>
              <w:t>А.Б.Алтын</w:t>
            </w:r>
            <w:r>
              <w:rPr>
                <w:lang w:val="kk-KZ"/>
              </w:rPr>
              <w:t>қ</w:t>
            </w:r>
            <w:r w:rsidR="00F56CA7" w:rsidRPr="003E2279">
              <w:rPr>
                <w:lang w:val="kk-KZ"/>
              </w:rPr>
              <w:t>ан</w:t>
            </w:r>
          </w:p>
        </w:tc>
        <w:tc>
          <w:tcPr>
            <w:tcW w:w="535" w:type="pct"/>
            <w:tcBorders>
              <w:top w:val="double" w:sz="4" w:space="0" w:color="auto"/>
              <w:left w:val="double" w:sz="4" w:space="0" w:color="auto"/>
              <w:bottom w:val="double" w:sz="4" w:space="0" w:color="auto"/>
              <w:right w:val="double" w:sz="4" w:space="0" w:color="auto"/>
            </w:tcBorders>
            <w:vAlign w:val="bottom"/>
          </w:tcPr>
          <w:p w:rsidR="00F56CA7" w:rsidRPr="003E2279" w:rsidRDefault="00F56CA7" w:rsidP="000E776D">
            <w:pPr>
              <w:pStyle w:val="a4"/>
              <w:rPr>
                <w:lang w:val="kk-KZ"/>
              </w:rPr>
            </w:pPr>
          </w:p>
        </w:tc>
        <w:tc>
          <w:tcPr>
            <w:tcW w:w="613" w:type="pct"/>
            <w:tcBorders>
              <w:top w:val="double" w:sz="4" w:space="0" w:color="auto"/>
              <w:left w:val="double" w:sz="4" w:space="0" w:color="auto"/>
              <w:bottom w:val="double" w:sz="4" w:space="0" w:color="auto"/>
              <w:right w:val="double" w:sz="4" w:space="0" w:color="auto"/>
            </w:tcBorders>
            <w:vAlign w:val="bottom"/>
          </w:tcPr>
          <w:p w:rsidR="00F56CA7" w:rsidRPr="003E2279" w:rsidRDefault="00F56CA7" w:rsidP="000E776D">
            <w:pPr>
              <w:ind w:left="-54"/>
              <w:jc w:val="center"/>
              <w:rPr>
                <w:lang w:val="kk-KZ"/>
              </w:rPr>
            </w:pPr>
          </w:p>
        </w:tc>
      </w:tr>
    </w:tbl>
    <w:p w:rsidR="00F56CA7" w:rsidRPr="003E2279" w:rsidRDefault="00F56CA7" w:rsidP="00F56CA7">
      <w:pPr>
        <w:jc w:val="center"/>
        <w:rPr>
          <w:b/>
          <w:sz w:val="48"/>
          <w:szCs w:val="48"/>
          <w:lang w:val="kk-KZ"/>
        </w:rPr>
      </w:pPr>
    </w:p>
    <w:p w:rsidR="00F56CA7" w:rsidRPr="003E2279" w:rsidRDefault="00F56CA7" w:rsidP="00F56CA7">
      <w:pPr>
        <w:jc w:val="center"/>
        <w:rPr>
          <w:b/>
          <w:sz w:val="48"/>
          <w:szCs w:val="48"/>
          <w:lang w:val="kk-KZ"/>
        </w:rPr>
      </w:pPr>
    </w:p>
    <w:p w:rsidR="00F56CA7" w:rsidRPr="003E2279" w:rsidRDefault="00614FF0" w:rsidP="00F56CA7">
      <w:pPr>
        <w:jc w:val="center"/>
        <w:rPr>
          <w:szCs w:val="20"/>
          <w:lang w:val="kk-KZ"/>
        </w:rPr>
      </w:pPr>
      <w:r>
        <w:rPr>
          <w:b/>
          <w:sz w:val="48"/>
          <w:szCs w:val="48"/>
          <w:lang w:val="kk-KZ"/>
        </w:rPr>
        <w:t>«</w:t>
      </w:r>
      <w:r w:rsidR="003E2279" w:rsidRPr="003E2279">
        <w:rPr>
          <w:b/>
          <w:sz w:val="48"/>
          <w:szCs w:val="48"/>
          <w:lang w:val="kk-KZ"/>
        </w:rPr>
        <w:t>Шығыс Қазақстан облыстық қан орталығы</w:t>
      </w:r>
      <w:r>
        <w:rPr>
          <w:b/>
          <w:sz w:val="48"/>
          <w:szCs w:val="48"/>
          <w:lang w:val="kk-KZ"/>
        </w:rPr>
        <w:t>»</w:t>
      </w:r>
      <w:r w:rsidR="003E2279" w:rsidRPr="003E2279">
        <w:rPr>
          <w:b/>
          <w:sz w:val="48"/>
          <w:szCs w:val="48"/>
          <w:lang w:val="kk-KZ"/>
        </w:rPr>
        <w:t xml:space="preserve"> ШЖҚ КМК ақпараттық саясаты</w:t>
      </w:r>
      <w:r w:rsidR="00F56CA7" w:rsidRPr="003E2279">
        <w:rPr>
          <w:sz w:val="36"/>
          <w:szCs w:val="36"/>
          <w:lang w:val="kk-KZ"/>
        </w:rPr>
        <w:t xml:space="preserve"> </w:t>
      </w:r>
    </w:p>
    <w:p w:rsidR="00F56CA7" w:rsidRPr="003E2279" w:rsidRDefault="00F56CA7" w:rsidP="00F56CA7">
      <w:pPr>
        <w:jc w:val="both"/>
        <w:rPr>
          <w:lang w:val="kk-KZ"/>
        </w:rPr>
      </w:pPr>
    </w:p>
    <w:p w:rsidR="00F56CA7" w:rsidRPr="003E2279" w:rsidRDefault="00F56CA7" w:rsidP="00F56CA7">
      <w:pPr>
        <w:jc w:val="both"/>
        <w:rPr>
          <w:lang w:val="kk-KZ"/>
        </w:rPr>
      </w:pPr>
    </w:p>
    <w:p w:rsidR="00F56CA7" w:rsidRPr="003E2279" w:rsidRDefault="00F56CA7" w:rsidP="00F56CA7">
      <w:pPr>
        <w:jc w:val="both"/>
        <w:rPr>
          <w:lang w:val="kk-KZ"/>
        </w:rPr>
      </w:pPr>
    </w:p>
    <w:p w:rsidR="00F56CA7" w:rsidRPr="003E2279" w:rsidRDefault="00F56CA7" w:rsidP="00F56CA7">
      <w:pPr>
        <w:jc w:val="both"/>
        <w:rPr>
          <w:lang w:val="kk-KZ"/>
        </w:rPr>
      </w:pPr>
    </w:p>
    <w:p w:rsidR="00F56CA7" w:rsidRPr="003E2279" w:rsidRDefault="00F56CA7" w:rsidP="00F56CA7">
      <w:pPr>
        <w:jc w:val="both"/>
        <w:rPr>
          <w:lang w:val="kk-KZ"/>
        </w:rPr>
      </w:pPr>
    </w:p>
    <w:p w:rsidR="00F56CA7" w:rsidRPr="003E2279" w:rsidRDefault="00F56CA7" w:rsidP="00F56CA7">
      <w:pPr>
        <w:jc w:val="both"/>
        <w:rPr>
          <w:lang w:val="kk-KZ"/>
        </w:rPr>
      </w:pPr>
    </w:p>
    <w:p w:rsidR="00F56CA7" w:rsidRPr="003E2279" w:rsidRDefault="00F56CA7" w:rsidP="00F56CA7">
      <w:pPr>
        <w:jc w:val="both"/>
        <w:rPr>
          <w:lang w:val="kk-KZ"/>
        </w:rPr>
      </w:pPr>
    </w:p>
    <w:p w:rsidR="00F56CA7" w:rsidRPr="003E2279" w:rsidRDefault="00F56CA7" w:rsidP="00F56CA7">
      <w:pPr>
        <w:jc w:val="both"/>
        <w:rPr>
          <w:lang w:val="kk-KZ"/>
        </w:rPr>
      </w:pPr>
    </w:p>
    <w:p w:rsidR="00F56CA7" w:rsidRPr="003E2279" w:rsidRDefault="00F56CA7" w:rsidP="00F56CA7">
      <w:pPr>
        <w:jc w:val="both"/>
        <w:rPr>
          <w:lang w:val="kk-KZ"/>
        </w:rPr>
      </w:pPr>
    </w:p>
    <w:p w:rsidR="00F56CA7" w:rsidRPr="003E2279" w:rsidRDefault="00F56CA7" w:rsidP="00F56CA7">
      <w:pPr>
        <w:jc w:val="both"/>
        <w:rPr>
          <w:lang w:val="kk-KZ"/>
        </w:rPr>
      </w:pPr>
    </w:p>
    <w:p w:rsidR="00F56CA7" w:rsidRPr="003E2279" w:rsidRDefault="00F56CA7" w:rsidP="00F56CA7">
      <w:pPr>
        <w:jc w:val="both"/>
        <w:rPr>
          <w:lang w:val="kk-KZ"/>
        </w:rPr>
      </w:pPr>
    </w:p>
    <w:p w:rsidR="00F56CA7" w:rsidRPr="003E2279" w:rsidRDefault="00F56CA7" w:rsidP="00F56CA7">
      <w:pPr>
        <w:rPr>
          <w:b/>
          <w:bCs/>
          <w:lang w:val="kk-KZ"/>
        </w:rPr>
      </w:pPr>
    </w:p>
    <w:p w:rsidR="00F56CA7" w:rsidRPr="003E2279" w:rsidRDefault="00F56CA7" w:rsidP="00F56CA7">
      <w:pPr>
        <w:rPr>
          <w:b/>
          <w:bCs/>
          <w:lang w:val="kk-KZ"/>
        </w:rPr>
      </w:pPr>
    </w:p>
    <w:p w:rsidR="0030170B" w:rsidRPr="00714F37" w:rsidRDefault="0030170B" w:rsidP="0030170B">
      <w:pPr>
        <w:pBdr>
          <w:top w:val="threeDEngrave" w:sz="12" w:space="1" w:color="auto"/>
          <w:left w:val="threeDEngrave" w:sz="12" w:space="4" w:color="auto"/>
          <w:bottom w:val="threeDEmboss" w:sz="12" w:space="1" w:color="auto"/>
          <w:right w:val="threeDEmboss" w:sz="12" w:space="4" w:color="auto"/>
        </w:pBdr>
        <w:autoSpaceDE w:val="0"/>
        <w:autoSpaceDN w:val="0"/>
        <w:adjustRightInd w:val="0"/>
        <w:jc w:val="both"/>
        <w:rPr>
          <w:bCs/>
          <w:lang w:val="kk-KZ"/>
        </w:rPr>
      </w:pPr>
      <w:r w:rsidRPr="00714F37">
        <w:rPr>
          <w:b/>
          <w:bCs/>
          <w:lang w:val="kk-KZ"/>
        </w:rPr>
        <w:t>Copyright © Бақыланатын құжат</w:t>
      </w:r>
    </w:p>
    <w:p w:rsidR="0030170B" w:rsidRPr="00714F37" w:rsidRDefault="0030170B" w:rsidP="0030170B">
      <w:pPr>
        <w:pBdr>
          <w:top w:val="threeDEngrave" w:sz="12" w:space="1" w:color="auto"/>
          <w:left w:val="threeDEngrave" w:sz="12" w:space="4" w:color="auto"/>
          <w:bottom w:val="threeDEmboss" w:sz="12" w:space="1" w:color="auto"/>
          <w:right w:val="threeDEmboss" w:sz="12" w:space="4" w:color="auto"/>
        </w:pBdr>
        <w:jc w:val="both"/>
        <w:rPr>
          <w:bCs/>
          <w:lang w:val="kk-KZ"/>
        </w:rPr>
      </w:pPr>
      <w:r w:rsidRPr="00714F37">
        <w:rPr>
          <w:bCs/>
          <w:lang w:val="kk-KZ"/>
        </w:rPr>
        <w:t xml:space="preserve">Бұл құжатты "Шығыс Қазақстан облыстық қан орталығы" ШЖҚ </w:t>
      </w:r>
      <w:r>
        <w:rPr>
          <w:bCs/>
          <w:lang w:val="kk-KZ"/>
        </w:rPr>
        <w:t>КМК</w:t>
      </w:r>
      <w:r w:rsidRPr="00714F37">
        <w:rPr>
          <w:bCs/>
          <w:lang w:val="kk-KZ"/>
        </w:rPr>
        <w:t xml:space="preserve"> басшылығының келісімінсіз көшіруге және/немесе таратуға қатаң тыйым салынады!</w:t>
      </w:r>
    </w:p>
    <w:p w:rsidR="00F56CA7" w:rsidRPr="00714F37" w:rsidRDefault="00F56CA7" w:rsidP="00F56CA7">
      <w:pPr>
        <w:pBdr>
          <w:top w:val="threeDEngrave" w:sz="12" w:space="1" w:color="auto"/>
          <w:left w:val="threeDEngrave" w:sz="12" w:space="4" w:color="auto"/>
          <w:bottom w:val="threeDEmboss" w:sz="12" w:space="1" w:color="auto"/>
          <w:right w:val="threeDEmboss" w:sz="12" w:space="4" w:color="auto"/>
        </w:pBdr>
        <w:jc w:val="both"/>
        <w:rPr>
          <w:bCs/>
          <w:lang w:val="kk-KZ"/>
        </w:rPr>
      </w:pPr>
    </w:p>
    <w:p w:rsidR="00F56CA7" w:rsidRDefault="00F56CA7" w:rsidP="00F56CA7">
      <w:pPr>
        <w:jc w:val="center"/>
        <w:rPr>
          <w:b/>
          <w:bCs/>
          <w:lang w:val="kk-KZ"/>
        </w:rPr>
      </w:pPr>
    </w:p>
    <w:p w:rsidR="00A7690E" w:rsidRDefault="00A7690E" w:rsidP="00F56CA7">
      <w:pPr>
        <w:jc w:val="center"/>
        <w:rPr>
          <w:b/>
          <w:bCs/>
          <w:lang w:val="kk-KZ"/>
        </w:rPr>
      </w:pPr>
    </w:p>
    <w:p w:rsidR="00A7690E" w:rsidRDefault="00A7690E" w:rsidP="00F56CA7">
      <w:pPr>
        <w:jc w:val="center"/>
        <w:rPr>
          <w:b/>
          <w:bCs/>
          <w:lang w:val="kk-KZ"/>
        </w:rPr>
      </w:pPr>
    </w:p>
    <w:p w:rsidR="00A7690E" w:rsidRDefault="00A7690E" w:rsidP="00F56CA7">
      <w:pPr>
        <w:jc w:val="center"/>
        <w:rPr>
          <w:b/>
          <w:bCs/>
          <w:lang w:val="kk-KZ"/>
        </w:rPr>
      </w:pPr>
    </w:p>
    <w:p w:rsidR="00A7690E" w:rsidRPr="00A7690E" w:rsidRDefault="00A7690E" w:rsidP="00F56CA7">
      <w:pPr>
        <w:jc w:val="center"/>
        <w:rPr>
          <w:b/>
          <w:bCs/>
          <w:lang w:val="kk-KZ"/>
        </w:rPr>
      </w:pPr>
    </w:p>
    <w:p w:rsidR="00F56CA7" w:rsidRPr="00714F37" w:rsidRDefault="00F56CA7" w:rsidP="00F56CA7">
      <w:pPr>
        <w:jc w:val="center"/>
        <w:rPr>
          <w:b/>
          <w:bCs/>
          <w:lang w:val="kk-KZ"/>
        </w:rPr>
      </w:pPr>
    </w:p>
    <w:p w:rsidR="00F56CA7" w:rsidRDefault="00714F37" w:rsidP="00F56CA7">
      <w:pPr>
        <w:pStyle w:val="ac"/>
        <w:numPr>
          <w:ilvl w:val="0"/>
          <w:numId w:val="2"/>
        </w:numPr>
        <w:jc w:val="center"/>
        <w:rPr>
          <w:b/>
          <w:bCs/>
        </w:rPr>
      </w:pPr>
      <w:r>
        <w:rPr>
          <w:b/>
          <w:bCs/>
          <w:lang w:val="kk-KZ"/>
        </w:rPr>
        <w:t>Кіріспе</w:t>
      </w:r>
    </w:p>
    <w:p w:rsidR="00F56CA7" w:rsidRPr="006C3BD6" w:rsidRDefault="00714F37" w:rsidP="00F56CA7">
      <w:pPr>
        <w:pStyle w:val="ac"/>
        <w:numPr>
          <w:ilvl w:val="1"/>
          <w:numId w:val="2"/>
        </w:numPr>
        <w:tabs>
          <w:tab w:val="left" w:pos="1134"/>
        </w:tabs>
        <w:jc w:val="both"/>
      </w:pPr>
      <w:r w:rsidRPr="00714F37">
        <w:t>"Шығыс Қазақстан облыстық қан орталығы" ШЖҚ КМК ақпараттық саясаты (бұдан ә</w:t>
      </w:r>
      <w:proofErr w:type="gramStart"/>
      <w:r w:rsidRPr="00714F37">
        <w:t>р</w:t>
      </w:r>
      <w:proofErr w:type="gramEnd"/>
      <w:r w:rsidRPr="00714F37">
        <w:t xml:space="preserve">і - саясат) Қазақстан Республикасының заңнамасына, "Шығыс Қазақстан облыстық қан орталығы" ШЖҚ КМК </w:t>
      </w:r>
      <w:r>
        <w:rPr>
          <w:lang w:val="kk-KZ"/>
        </w:rPr>
        <w:t>Ж</w:t>
      </w:r>
      <w:r w:rsidRPr="00714F37">
        <w:t>арғысына және басқа да ішкі құжаттарына сәйкес әзірленді.</w:t>
      </w:r>
    </w:p>
    <w:p w:rsidR="00F56CA7" w:rsidRPr="006C3BD6" w:rsidRDefault="00714F37" w:rsidP="00F56CA7">
      <w:pPr>
        <w:pStyle w:val="ac"/>
        <w:numPr>
          <w:ilvl w:val="1"/>
          <w:numId w:val="2"/>
        </w:numPr>
        <w:tabs>
          <w:tab w:val="left" w:pos="1134"/>
        </w:tabs>
        <w:jc w:val="both"/>
      </w:pPr>
      <w:r w:rsidRPr="00714F37">
        <w:t xml:space="preserve">Саясат ақпараттық қызметтің мақсаттарын, міндеттерін, негізгі қағидаттарын, басым бағыттары мен құралдарын айқындайды, сондай-ақ ШҚ </w:t>
      </w:r>
      <w:r>
        <w:rPr>
          <w:lang w:val="kk-KZ"/>
        </w:rPr>
        <w:t>О</w:t>
      </w:r>
      <w:r w:rsidRPr="00714F37">
        <w:t>Қ</w:t>
      </w:r>
      <w:proofErr w:type="gramStart"/>
      <w:r w:rsidRPr="00714F37">
        <w:t>О</w:t>
      </w:r>
      <w:proofErr w:type="gramEnd"/>
      <w:r w:rsidRPr="00714F37">
        <w:t xml:space="preserve"> ақпараттық қызметін жүзеге асыруға бірыңғай талаптарды белгілейді.</w:t>
      </w:r>
    </w:p>
    <w:p w:rsidR="00714F37" w:rsidRPr="00714F37" w:rsidRDefault="00714F37" w:rsidP="00F56CA7">
      <w:pPr>
        <w:pStyle w:val="ac"/>
        <w:numPr>
          <w:ilvl w:val="1"/>
          <w:numId w:val="2"/>
        </w:numPr>
        <w:tabs>
          <w:tab w:val="left" w:pos="1134"/>
        </w:tabs>
        <w:jc w:val="both"/>
      </w:pPr>
      <w:r w:rsidRPr="00714F37">
        <w:t xml:space="preserve">ШҚ </w:t>
      </w:r>
      <w:r>
        <w:rPr>
          <w:lang w:val="kk-KZ"/>
        </w:rPr>
        <w:t>О</w:t>
      </w:r>
      <w:r w:rsidRPr="00714F37">
        <w:t>Қ</w:t>
      </w:r>
      <w:proofErr w:type="gramStart"/>
      <w:r w:rsidRPr="00714F37">
        <w:t>О</w:t>
      </w:r>
      <w:proofErr w:type="gramEnd"/>
      <w:r w:rsidRPr="00714F37">
        <w:t xml:space="preserve"> бірыңғай саясатты айқындайды, сондай-ақ саясаттың іске асырылуын бақылауды жүзеге асырады.</w:t>
      </w:r>
    </w:p>
    <w:p w:rsidR="00714F37" w:rsidRPr="00714F37" w:rsidRDefault="00714F37" w:rsidP="00F56CA7">
      <w:pPr>
        <w:pStyle w:val="ac"/>
        <w:numPr>
          <w:ilvl w:val="1"/>
          <w:numId w:val="2"/>
        </w:numPr>
        <w:tabs>
          <w:tab w:val="left" w:pos="1134"/>
        </w:tabs>
        <w:jc w:val="both"/>
      </w:pPr>
      <w:r>
        <w:rPr>
          <w:lang w:val="kk-KZ"/>
        </w:rPr>
        <w:t>ШҚОҚО</w:t>
      </w:r>
      <w:r w:rsidRPr="00714F37">
        <w:t xml:space="preserve"> жұртшылықтың, донорлардың, өз қызметі туралы хабардар болу деңгейін арттыруға, ШҚ О</w:t>
      </w:r>
      <w:r>
        <w:rPr>
          <w:lang w:val="kk-KZ"/>
        </w:rPr>
        <w:t>ҚО</w:t>
      </w:r>
      <w:r w:rsidRPr="00714F37">
        <w:t xml:space="preserve"> туралы оң қоғамдық пікірді қалыптастыруға және донорлар мен жұртшылық тарапынан сенімді нығайтуға ұмтылады.</w:t>
      </w:r>
    </w:p>
    <w:p w:rsidR="00714F37" w:rsidRDefault="00714F37" w:rsidP="00714F37">
      <w:pPr>
        <w:pStyle w:val="ac"/>
        <w:numPr>
          <w:ilvl w:val="1"/>
          <w:numId w:val="2"/>
        </w:numPr>
        <w:tabs>
          <w:tab w:val="left" w:pos="1134"/>
        </w:tabs>
        <w:jc w:val="both"/>
        <w:rPr>
          <w:lang w:val="kk-KZ"/>
        </w:rPr>
      </w:pPr>
      <w:r w:rsidRPr="00714F37">
        <w:t>Бұ</w:t>
      </w:r>
      <w:proofErr w:type="gramStart"/>
      <w:r w:rsidRPr="00714F37">
        <w:t>л</w:t>
      </w:r>
      <w:proofErr w:type="gramEnd"/>
      <w:r w:rsidRPr="00714F37">
        <w:t xml:space="preserve"> </w:t>
      </w:r>
      <w:r>
        <w:rPr>
          <w:lang w:val="kk-KZ"/>
        </w:rPr>
        <w:t>С</w:t>
      </w:r>
      <w:r w:rsidRPr="00714F37">
        <w:t>аясатта келесі ұғымдар қолданылады:</w:t>
      </w:r>
    </w:p>
    <w:p w:rsidR="00714F37" w:rsidRPr="00714F37" w:rsidRDefault="00714F37" w:rsidP="00F56CA7">
      <w:pPr>
        <w:pStyle w:val="ac"/>
        <w:tabs>
          <w:tab w:val="left" w:pos="1134"/>
        </w:tabs>
        <w:ind w:left="1080"/>
        <w:jc w:val="both"/>
        <w:rPr>
          <w:lang w:val="kk-KZ"/>
        </w:rPr>
      </w:pPr>
      <w:r w:rsidRPr="00714F37">
        <w:rPr>
          <w:b/>
          <w:lang w:val="kk-KZ"/>
        </w:rPr>
        <w:t xml:space="preserve">Заңнама - </w:t>
      </w:r>
      <w:r w:rsidRPr="00714F37">
        <w:rPr>
          <w:lang w:val="kk-KZ"/>
        </w:rPr>
        <w:t>Қазақстан Республикасының бұқаралық ақпарат құралдары (бұдан әрі-БАҚ), ақпараттық-коммуникациялық желілер, телерадио хабарларын тарату, жарнаманы ақпараттандыру саласындағы және басқа да сабақтас салалардағы нормативтік құқықтық актілері.</w:t>
      </w:r>
    </w:p>
    <w:p w:rsidR="00714F37" w:rsidRDefault="00714F37" w:rsidP="00F56CA7">
      <w:pPr>
        <w:pStyle w:val="ac"/>
        <w:tabs>
          <w:tab w:val="left" w:pos="1134"/>
        </w:tabs>
        <w:ind w:left="1080"/>
        <w:jc w:val="both"/>
        <w:rPr>
          <w:b/>
          <w:lang w:val="kk-KZ"/>
        </w:rPr>
      </w:pPr>
      <w:r w:rsidRPr="00714F37">
        <w:rPr>
          <w:b/>
          <w:lang w:val="kk-KZ"/>
        </w:rPr>
        <w:t>Ақпараттық саясат-</w:t>
      </w:r>
      <w:r w:rsidR="003A5039">
        <w:rPr>
          <w:lang w:val="kk-KZ"/>
        </w:rPr>
        <w:t>ақпарат алушыларға қатысты ШҚ О</w:t>
      </w:r>
      <w:r w:rsidRPr="003A5039">
        <w:rPr>
          <w:lang w:val="kk-KZ"/>
        </w:rPr>
        <w:t>ҚО ақпараттық қызметіндегі басымдықтар мен стандарт.</w:t>
      </w:r>
    </w:p>
    <w:p w:rsidR="00A022C9" w:rsidRDefault="003A5039" w:rsidP="00F56CA7">
      <w:pPr>
        <w:pStyle w:val="ac"/>
        <w:tabs>
          <w:tab w:val="left" w:pos="1134"/>
        </w:tabs>
        <w:ind w:left="1080"/>
        <w:jc w:val="both"/>
        <w:rPr>
          <w:b/>
          <w:lang w:val="kk-KZ"/>
        </w:rPr>
      </w:pPr>
      <w:r w:rsidRPr="003A5039">
        <w:rPr>
          <w:b/>
          <w:lang w:val="kk-KZ"/>
        </w:rPr>
        <w:t>Баспасөз қызметі-</w:t>
      </w:r>
      <w:r w:rsidRPr="00A022C9">
        <w:rPr>
          <w:lang w:val="kk-KZ"/>
        </w:rPr>
        <w:t xml:space="preserve">бұл құрылымның баспасөзбен және басқа БАҚ-пен өзара әрекеттесуін жүзеге асыратын ұйымның бөлімшесі. Өзара әрекеттесу пресс-релиздер, телефон немесе </w:t>
      </w:r>
      <w:r w:rsidR="00A022C9">
        <w:rPr>
          <w:lang w:val="kk-KZ"/>
        </w:rPr>
        <w:t>ғаламтор</w:t>
      </w:r>
      <w:r w:rsidRPr="00A022C9">
        <w:rPr>
          <w:lang w:val="kk-KZ"/>
        </w:rPr>
        <w:t xml:space="preserve"> арқылы кеңес беру арқылы жүзеге асырылады. </w:t>
      </w:r>
      <w:r w:rsidRPr="000E776D">
        <w:rPr>
          <w:lang w:val="kk-KZ"/>
        </w:rPr>
        <w:t>Баспасөзбен өзара іс - қимылды бір тұлға-ұйымның баспасөз хатшысы да, қызметтің барлық қызметкерлері де жүзеге асыра алады.</w:t>
      </w:r>
    </w:p>
    <w:p w:rsidR="00A022C9" w:rsidRPr="00A022C9" w:rsidRDefault="00A022C9" w:rsidP="00F56CA7">
      <w:pPr>
        <w:pStyle w:val="ac"/>
        <w:tabs>
          <w:tab w:val="left" w:pos="1134"/>
        </w:tabs>
        <w:ind w:left="1080"/>
        <w:jc w:val="both"/>
        <w:rPr>
          <w:color w:val="222222"/>
          <w:shd w:val="clear" w:color="auto" w:fill="FFFFFF"/>
          <w:lang w:val="kk-KZ"/>
        </w:rPr>
      </w:pPr>
      <w:r w:rsidRPr="000E776D">
        <w:rPr>
          <w:b/>
          <w:color w:val="222222"/>
          <w:shd w:val="clear" w:color="auto" w:fill="FFFFFF"/>
          <w:lang w:val="kk-KZ"/>
        </w:rPr>
        <w:t>Ақпарат алушы-</w:t>
      </w:r>
      <w:r w:rsidRPr="000E776D">
        <w:rPr>
          <w:color w:val="222222"/>
          <w:shd w:val="clear" w:color="auto" w:fill="FFFFFF"/>
          <w:lang w:val="kk-KZ"/>
        </w:rPr>
        <w:t>ақпаратты одан әрі өңдеу және пайдалану мақсатында оны көрсетудің барлық нысандарында қабылдайтын тұлға.</w:t>
      </w:r>
    </w:p>
    <w:p w:rsidR="00A022C9" w:rsidRPr="00A022C9" w:rsidRDefault="00A022C9" w:rsidP="00A022C9">
      <w:pPr>
        <w:pStyle w:val="ac"/>
        <w:tabs>
          <w:tab w:val="left" w:pos="1134"/>
        </w:tabs>
        <w:ind w:left="1080"/>
        <w:jc w:val="both"/>
        <w:rPr>
          <w:b/>
          <w:lang w:val="kk-KZ"/>
        </w:rPr>
      </w:pPr>
      <w:r w:rsidRPr="00A022C9">
        <w:rPr>
          <w:b/>
          <w:lang w:val="kk-KZ"/>
        </w:rPr>
        <w:t>Пресс - релиз-</w:t>
      </w:r>
      <w:r w:rsidRPr="00A022C9">
        <w:rPr>
          <w:lang w:val="kk-KZ"/>
        </w:rPr>
        <w:t>бұқаралық ақпарат құралдарына арналған, жариялауға арналған ақпаратты қамтитын қысқа арнайы хабарлама.</w:t>
      </w:r>
      <w:r w:rsidRPr="00A022C9">
        <w:rPr>
          <w:b/>
          <w:lang w:val="kk-KZ"/>
        </w:rPr>
        <w:t xml:space="preserve"> </w:t>
      </w:r>
    </w:p>
    <w:p w:rsidR="00A022C9" w:rsidRDefault="00A022C9" w:rsidP="00A022C9">
      <w:pPr>
        <w:pStyle w:val="ac"/>
        <w:tabs>
          <w:tab w:val="left" w:pos="1134"/>
        </w:tabs>
        <w:ind w:left="1080"/>
        <w:jc w:val="both"/>
        <w:rPr>
          <w:b/>
          <w:lang w:val="kk-KZ"/>
        </w:rPr>
      </w:pPr>
      <w:r w:rsidRPr="000E776D">
        <w:rPr>
          <w:b/>
          <w:lang w:val="kk-KZ"/>
        </w:rPr>
        <w:t>Беделді тәуекелдер</w:t>
      </w:r>
      <w:r w:rsidRPr="000E776D">
        <w:rPr>
          <w:lang w:val="kk-KZ"/>
        </w:rPr>
        <w:t>-кәсіпорынның іскерлік беделіне және/немесе имиджіне нұқсан келтіру тәуекелдері.</w:t>
      </w:r>
    </w:p>
    <w:p w:rsidR="00F56CA7" w:rsidRDefault="00A022C9" w:rsidP="00F56CA7">
      <w:pPr>
        <w:pStyle w:val="ac"/>
        <w:tabs>
          <w:tab w:val="left" w:pos="1134"/>
        </w:tabs>
        <w:ind w:left="1080"/>
        <w:jc w:val="both"/>
        <w:rPr>
          <w:lang w:val="kk-KZ"/>
        </w:rPr>
      </w:pPr>
      <w:r w:rsidRPr="00A022C9">
        <w:rPr>
          <w:lang w:val="kk-KZ"/>
        </w:rPr>
        <w:t xml:space="preserve">Саясатта қолданылатын, бірақ айқындалмаған терминдер олар Қазақстан Республикасының заңнамасында, Жарғыда және ШҚ </w:t>
      </w:r>
      <w:r>
        <w:rPr>
          <w:lang w:val="kk-KZ"/>
        </w:rPr>
        <w:t>О</w:t>
      </w:r>
      <w:r w:rsidRPr="00A022C9">
        <w:rPr>
          <w:lang w:val="kk-KZ"/>
        </w:rPr>
        <w:t>ҚО-ның өзге де құжаттарында қолданылатын мағынада пайдаланылады.</w:t>
      </w:r>
    </w:p>
    <w:p w:rsidR="00A022C9" w:rsidRPr="00A022C9" w:rsidRDefault="00A022C9" w:rsidP="00F56CA7">
      <w:pPr>
        <w:pStyle w:val="ac"/>
        <w:tabs>
          <w:tab w:val="left" w:pos="1134"/>
        </w:tabs>
        <w:ind w:left="1080"/>
        <w:jc w:val="both"/>
        <w:rPr>
          <w:lang w:val="kk-KZ"/>
        </w:rPr>
      </w:pPr>
    </w:p>
    <w:p w:rsidR="00F56CA7" w:rsidRDefault="009C6CD2" w:rsidP="009C6CD2">
      <w:pPr>
        <w:pStyle w:val="ac"/>
        <w:numPr>
          <w:ilvl w:val="0"/>
          <w:numId w:val="2"/>
        </w:numPr>
        <w:tabs>
          <w:tab w:val="left" w:pos="1134"/>
        </w:tabs>
        <w:jc w:val="center"/>
        <w:rPr>
          <w:b/>
        </w:rPr>
      </w:pPr>
      <w:r w:rsidRPr="009C6CD2">
        <w:rPr>
          <w:b/>
        </w:rPr>
        <w:t>Жалпы ережелер</w:t>
      </w:r>
    </w:p>
    <w:p w:rsidR="00F56CA7" w:rsidRPr="00903E33" w:rsidRDefault="00903E33" w:rsidP="00F56CA7">
      <w:pPr>
        <w:pStyle w:val="ac"/>
        <w:numPr>
          <w:ilvl w:val="1"/>
          <w:numId w:val="2"/>
        </w:numPr>
        <w:tabs>
          <w:tab w:val="left" w:pos="1134"/>
        </w:tabs>
        <w:jc w:val="both"/>
        <w:rPr>
          <w:b/>
        </w:rPr>
      </w:pPr>
      <w:r>
        <w:t>Саясаттың мақсаты ШҚ О</w:t>
      </w:r>
      <w:r>
        <w:rPr>
          <w:lang w:val="kk-KZ"/>
        </w:rPr>
        <w:t>Қ</w:t>
      </w:r>
      <w:proofErr w:type="gramStart"/>
      <w:r>
        <w:rPr>
          <w:lang w:val="kk-KZ"/>
        </w:rPr>
        <w:t>О</w:t>
      </w:r>
      <w:proofErr w:type="gramEnd"/>
      <w:r w:rsidRPr="00903E33">
        <w:t xml:space="preserve"> қызметі туралы ақпаратты пайдалану, ашу және қорғау саласында негіз қалаушы қағидаттарды белгілеу, ақпаратты ашу тәртібін, бұқаралық ақпарат құралдарына, мүдделі мекемелер мен тұлғаларға ашылуға жататын ақпарат пен құжаттар тізбесін айқындау, сондай-ақ оны ұсыну тәсілдерін, нысандарын, тәртібі мен мерзімдерін айқындау болып табылады.</w:t>
      </w:r>
    </w:p>
    <w:p w:rsidR="00903E33" w:rsidRPr="00903E33" w:rsidRDefault="00903E33" w:rsidP="00F56CA7">
      <w:pPr>
        <w:pStyle w:val="ac"/>
        <w:numPr>
          <w:ilvl w:val="1"/>
          <w:numId w:val="2"/>
        </w:numPr>
        <w:tabs>
          <w:tab w:val="left" w:pos="1134"/>
        </w:tabs>
        <w:jc w:val="both"/>
        <w:rPr>
          <w:b/>
        </w:rPr>
      </w:pPr>
      <w:r w:rsidRPr="00903E33">
        <w:t xml:space="preserve">Саясаттың мәні ШҚ </w:t>
      </w:r>
      <w:r>
        <w:rPr>
          <w:lang w:val="kk-KZ"/>
        </w:rPr>
        <w:t>ОҚ</w:t>
      </w:r>
      <w:proofErr w:type="gramStart"/>
      <w:r w:rsidRPr="00903E33">
        <w:t>О</w:t>
      </w:r>
      <w:proofErr w:type="gramEnd"/>
      <w:r w:rsidRPr="00903E33">
        <w:t xml:space="preserve"> ақпараттық қызметі болып табылады.</w:t>
      </w:r>
    </w:p>
    <w:p w:rsidR="00903E33" w:rsidRPr="00903E33" w:rsidRDefault="00903E33" w:rsidP="00F56CA7">
      <w:pPr>
        <w:pStyle w:val="ac"/>
        <w:numPr>
          <w:ilvl w:val="1"/>
          <w:numId w:val="2"/>
        </w:numPr>
        <w:tabs>
          <w:tab w:val="left" w:pos="1134"/>
        </w:tabs>
        <w:jc w:val="both"/>
        <w:rPr>
          <w:b/>
        </w:rPr>
      </w:pPr>
      <w:r w:rsidRPr="00903E33">
        <w:t xml:space="preserve">ШҚ </w:t>
      </w:r>
      <w:r>
        <w:rPr>
          <w:lang w:val="kk-KZ"/>
        </w:rPr>
        <w:t>О</w:t>
      </w:r>
      <w:r w:rsidRPr="00903E33">
        <w:t>Қ</w:t>
      </w:r>
      <w:proofErr w:type="gramStart"/>
      <w:r w:rsidRPr="00903E33">
        <w:t>О</w:t>
      </w:r>
      <w:proofErr w:type="gramEnd"/>
      <w:r w:rsidRPr="00903E33">
        <w:t xml:space="preserve"> баспасөз қызметі БАҚ-та ақпарат беру және жариялау бойынша жұмыстарды дайындауға және ұйымдастыруға жауапты.</w:t>
      </w:r>
    </w:p>
    <w:p w:rsidR="00903E33" w:rsidRPr="00903E33" w:rsidRDefault="00903E33" w:rsidP="00F56CA7">
      <w:pPr>
        <w:pStyle w:val="ac"/>
        <w:numPr>
          <w:ilvl w:val="1"/>
          <w:numId w:val="2"/>
        </w:numPr>
        <w:tabs>
          <w:tab w:val="left" w:pos="1134"/>
        </w:tabs>
        <w:jc w:val="both"/>
        <w:rPr>
          <w:b/>
        </w:rPr>
      </w:pPr>
      <w:r w:rsidRPr="00903E33">
        <w:t>Осы Саясаттың күші ақпаратты (мәліметтерді) беру және жариялау және ақпараттық іс-шаралардың іске асырылуын бақылау процесінде ШҚ ОҚ</w:t>
      </w:r>
      <w:proofErr w:type="gramStart"/>
      <w:r w:rsidR="003628DA" w:rsidRPr="00903E33">
        <w:t>О</w:t>
      </w:r>
      <w:proofErr w:type="gramEnd"/>
      <w:r w:rsidRPr="00903E33">
        <w:t xml:space="preserve"> қызметіне қолданылады.</w:t>
      </w:r>
    </w:p>
    <w:p w:rsidR="003628DA" w:rsidRPr="003628DA" w:rsidRDefault="003628DA" w:rsidP="003628DA">
      <w:pPr>
        <w:pStyle w:val="ac"/>
        <w:tabs>
          <w:tab w:val="left" w:pos="1134"/>
        </w:tabs>
        <w:rPr>
          <w:b/>
        </w:rPr>
      </w:pPr>
      <w:r w:rsidRPr="003628DA">
        <w:t xml:space="preserve">2.5. Осы саясат </w:t>
      </w:r>
      <w:proofErr w:type="gramStart"/>
      <w:r w:rsidRPr="003628DA">
        <w:t>Ш</w:t>
      </w:r>
      <w:proofErr w:type="gramEnd"/>
      <w:r w:rsidRPr="003628DA">
        <w:t>Қ БҚО ақпараттық қызметін регламенттейтін негізгі құжат болып табылады.</w:t>
      </w:r>
    </w:p>
    <w:p w:rsidR="003628DA" w:rsidRPr="00CD64C3" w:rsidRDefault="003628DA" w:rsidP="003628DA">
      <w:pPr>
        <w:pStyle w:val="ac"/>
        <w:tabs>
          <w:tab w:val="left" w:pos="0"/>
          <w:tab w:val="left" w:pos="1134"/>
        </w:tabs>
        <w:ind w:left="1080"/>
        <w:jc w:val="center"/>
        <w:rPr>
          <w:lang w:val="kk-KZ"/>
        </w:rPr>
      </w:pPr>
      <w:r w:rsidRPr="003628DA">
        <w:rPr>
          <w:b/>
        </w:rPr>
        <w:lastRenderedPageBreak/>
        <w:t xml:space="preserve">3. Ақпараттық </w:t>
      </w:r>
      <w:proofErr w:type="gramStart"/>
      <w:r w:rsidRPr="003628DA">
        <w:rPr>
          <w:b/>
        </w:rPr>
        <w:t>саясат</w:t>
      </w:r>
      <w:proofErr w:type="gramEnd"/>
      <w:r w:rsidRPr="003628DA">
        <w:rPr>
          <w:b/>
        </w:rPr>
        <w:t xml:space="preserve"> </w:t>
      </w:r>
      <w:r w:rsidR="00CD64C3">
        <w:rPr>
          <w:b/>
          <w:lang w:val="kk-KZ"/>
        </w:rPr>
        <w:t>қағидаттары</w:t>
      </w:r>
    </w:p>
    <w:p w:rsidR="003628DA" w:rsidRPr="008E28E5" w:rsidRDefault="008E28E5" w:rsidP="003628DA">
      <w:pPr>
        <w:tabs>
          <w:tab w:val="left" w:pos="0"/>
        </w:tabs>
        <w:jc w:val="both"/>
        <w:rPr>
          <w:lang w:val="kk-KZ"/>
        </w:rPr>
      </w:pPr>
      <w:r>
        <w:rPr>
          <w:lang w:val="kk-KZ"/>
        </w:rPr>
        <w:t xml:space="preserve">3.1. </w:t>
      </w:r>
      <w:r w:rsidR="003628DA" w:rsidRPr="008E28E5">
        <w:rPr>
          <w:lang w:val="kk-KZ"/>
        </w:rPr>
        <w:t xml:space="preserve">ШҚ </w:t>
      </w:r>
      <w:r w:rsidR="003628DA">
        <w:rPr>
          <w:lang w:val="kk-KZ"/>
        </w:rPr>
        <w:t>О</w:t>
      </w:r>
      <w:r w:rsidR="003628DA" w:rsidRPr="008E28E5">
        <w:rPr>
          <w:lang w:val="kk-KZ"/>
        </w:rPr>
        <w:t>ҚО саясатының негізгі қағидаттары:</w:t>
      </w:r>
    </w:p>
    <w:p w:rsidR="00CD64C3" w:rsidRPr="003E5FAA" w:rsidRDefault="00CD64C3" w:rsidP="00BE530F">
      <w:pPr>
        <w:pStyle w:val="ac"/>
        <w:numPr>
          <w:ilvl w:val="0"/>
          <w:numId w:val="3"/>
        </w:numPr>
        <w:tabs>
          <w:tab w:val="left" w:pos="709"/>
        </w:tabs>
        <w:ind w:left="567" w:firstLine="567"/>
        <w:jc w:val="both"/>
        <w:rPr>
          <w:lang w:val="kk-KZ"/>
        </w:rPr>
      </w:pPr>
      <w:r>
        <w:rPr>
          <w:b/>
          <w:lang w:val="kk-KZ"/>
        </w:rPr>
        <w:t>Ж</w:t>
      </w:r>
      <w:r w:rsidRPr="003E5FAA">
        <w:rPr>
          <w:b/>
          <w:lang w:val="kk-KZ"/>
        </w:rPr>
        <w:t>еделдік-</w:t>
      </w:r>
      <w:r w:rsidRPr="003E5FAA">
        <w:rPr>
          <w:lang w:val="kk-KZ"/>
        </w:rPr>
        <w:t>аталған адамдардың мүдделерін қозғайтын елеулі оқиғалар мен фактілер туралы ақпарат алушыларды хабардар етудің барынша қысқа мерзімдерін қамтамасыз ету;</w:t>
      </w:r>
    </w:p>
    <w:p w:rsidR="000E776D" w:rsidRDefault="000E776D" w:rsidP="00BE530F">
      <w:pPr>
        <w:ind w:left="567" w:firstLine="567"/>
        <w:jc w:val="both"/>
        <w:rPr>
          <w:lang w:val="kk-KZ"/>
        </w:rPr>
      </w:pPr>
      <w:r>
        <w:rPr>
          <w:lang w:val="kk-KZ"/>
        </w:rPr>
        <w:t xml:space="preserve"> </w:t>
      </w:r>
      <w:r w:rsidRPr="003E5FAA">
        <w:rPr>
          <w:lang w:val="kk-KZ"/>
        </w:rPr>
        <w:t xml:space="preserve">2) </w:t>
      </w:r>
      <w:r w:rsidRPr="000E776D">
        <w:rPr>
          <w:b/>
          <w:lang w:val="kk-KZ"/>
        </w:rPr>
        <w:t>Қ</w:t>
      </w:r>
      <w:r w:rsidRPr="003E5FAA">
        <w:rPr>
          <w:b/>
          <w:lang w:val="kk-KZ"/>
        </w:rPr>
        <w:t>олжетімділік</w:t>
      </w:r>
      <w:r w:rsidRPr="003E5FAA">
        <w:rPr>
          <w:lang w:val="kk-KZ"/>
        </w:rPr>
        <w:t xml:space="preserve"> – ШҚ О</w:t>
      </w:r>
      <w:r>
        <w:rPr>
          <w:lang w:val="kk-KZ"/>
        </w:rPr>
        <w:t>ҚО</w:t>
      </w:r>
      <w:r w:rsidRPr="003E5FAA">
        <w:rPr>
          <w:lang w:val="kk-KZ"/>
        </w:rPr>
        <w:t xml:space="preserve"> қызметкерлері мен ақпарат алушылардың ашылатын ақпаратқа еркін ауыртпалықсыз және ең аз шығынды қолжетімділігін қамтамасыз ететін ақпаратты тарату </w:t>
      </w:r>
      <w:r>
        <w:rPr>
          <w:lang w:val="kk-KZ"/>
        </w:rPr>
        <w:t xml:space="preserve">ШҚОҚО </w:t>
      </w:r>
      <w:r w:rsidRPr="003E5FAA">
        <w:rPr>
          <w:lang w:val="kk-KZ"/>
        </w:rPr>
        <w:t>тәсілдерін пайдалану;</w:t>
      </w:r>
    </w:p>
    <w:p w:rsidR="000E776D" w:rsidRDefault="000E776D" w:rsidP="00BE530F">
      <w:pPr>
        <w:ind w:left="284" w:firstLine="567"/>
        <w:jc w:val="both"/>
        <w:rPr>
          <w:lang w:val="kk-KZ"/>
        </w:rPr>
      </w:pPr>
      <w:r w:rsidRPr="000E776D">
        <w:rPr>
          <w:lang w:val="kk-KZ"/>
        </w:rPr>
        <w:t xml:space="preserve">    3)</w:t>
      </w:r>
      <w:r>
        <w:rPr>
          <w:b/>
          <w:lang w:val="kk-KZ"/>
        </w:rPr>
        <w:t xml:space="preserve"> </w:t>
      </w:r>
      <w:r w:rsidRPr="000E776D">
        <w:rPr>
          <w:b/>
          <w:lang w:val="kk-KZ"/>
        </w:rPr>
        <w:t>Д</w:t>
      </w:r>
      <w:r w:rsidR="00AE6BE7">
        <w:rPr>
          <w:b/>
          <w:lang w:val="kk-KZ"/>
        </w:rPr>
        <w:t>еректілігі</w:t>
      </w:r>
      <w:r w:rsidRPr="000E776D">
        <w:rPr>
          <w:b/>
          <w:lang w:val="kk-KZ"/>
        </w:rPr>
        <w:t>-</w:t>
      </w:r>
      <w:r w:rsidRPr="000E776D">
        <w:rPr>
          <w:lang w:val="kk-KZ"/>
        </w:rPr>
        <w:t>ШҚО</w:t>
      </w:r>
      <w:r>
        <w:rPr>
          <w:lang w:val="kk-KZ"/>
        </w:rPr>
        <w:t xml:space="preserve">ҚО </w:t>
      </w:r>
      <w:r w:rsidRPr="000E776D">
        <w:rPr>
          <w:lang w:val="kk-KZ"/>
        </w:rPr>
        <w:t>алушыға тиісті шындыққа сәйкес ақпарат беру. Сондай</w:t>
      </w:r>
      <w:r>
        <w:rPr>
          <w:lang w:val="kk-KZ"/>
        </w:rPr>
        <w:t xml:space="preserve"> - </w:t>
      </w:r>
      <w:r w:rsidRPr="000E776D">
        <w:rPr>
          <w:lang w:val="kk-KZ"/>
        </w:rPr>
        <w:t xml:space="preserve"> ақ таратылатын ақпараттың бұрмаланбауы немесе қате болып табылмауы үшін ШҚ </w:t>
      </w:r>
      <w:r>
        <w:rPr>
          <w:lang w:val="kk-KZ"/>
        </w:rPr>
        <w:t>О</w:t>
      </w:r>
      <w:r w:rsidRPr="000E776D">
        <w:rPr>
          <w:lang w:val="kk-KZ"/>
        </w:rPr>
        <w:t xml:space="preserve">ҚО </w:t>
      </w:r>
      <w:r>
        <w:rPr>
          <w:lang w:val="kk-KZ"/>
        </w:rPr>
        <w:t>тиісті бақылауды қамтамасыз ету;</w:t>
      </w:r>
    </w:p>
    <w:p w:rsidR="000E776D" w:rsidRPr="000E776D" w:rsidRDefault="000E776D" w:rsidP="00BE530F">
      <w:pPr>
        <w:ind w:left="284" w:firstLine="567"/>
        <w:jc w:val="both"/>
        <w:rPr>
          <w:lang w:val="kk-KZ"/>
        </w:rPr>
      </w:pPr>
      <w:r w:rsidRPr="000E776D">
        <w:rPr>
          <w:lang w:val="kk-KZ"/>
        </w:rPr>
        <w:t>4)</w:t>
      </w:r>
      <w:r>
        <w:rPr>
          <w:b/>
          <w:lang w:val="kk-KZ"/>
        </w:rPr>
        <w:t xml:space="preserve"> </w:t>
      </w:r>
      <w:r w:rsidR="00DE53B3">
        <w:rPr>
          <w:b/>
          <w:lang w:val="kk-KZ"/>
        </w:rPr>
        <w:t>Арт</w:t>
      </w:r>
      <w:r w:rsidRPr="004A7BAC">
        <w:rPr>
          <w:b/>
          <w:lang w:val="kk-KZ"/>
        </w:rPr>
        <w:t>ықтығы-</w:t>
      </w:r>
      <w:r w:rsidRPr="004A7BAC">
        <w:rPr>
          <w:lang w:val="kk-KZ"/>
        </w:rPr>
        <w:t>ШҚ О</w:t>
      </w:r>
      <w:r w:rsidR="004A7BAC">
        <w:rPr>
          <w:lang w:val="kk-KZ"/>
        </w:rPr>
        <w:t>ҚО</w:t>
      </w:r>
      <w:r w:rsidRPr="004A7BAC">
        <w:rPr>
          <w:lang w:val="kk-KZ"/>
        </w:rPr>
        <w:t xml:space="preserve"> қызметкерлері мен мүдделі тұлғалардың өздерін қызықтыратын мәселе бойынша істердің нақты жағдайы туралы барынша толық ұсынысын қалыптастыру үшін жеткілікті көлемде ақпарат беру;</w:t>
      </w:r>
    </w:p>
    <w:p w:rsidR="004A7BAC" w:rsidRDefault="004A7BAC" w:rsidP="00BE530F">
      <w:pPr>
        <w:ind w:left="284" w:firstLine="567"/>
        <w:jc w:val="both"/>
        <w:rPr>
          <w:b/>
          <w:lang w:val="kk-KZ"/>
        </w:rPr>
      </w:pPr>
      <w:r>
        <w:rPr>
          <w:b/>
          <w:lang w:val="kk-KZ"/>
        </w:rPr>
        <w:t xml:space="preserve">5) </w:t>
      </w:r>
      <w:r w:rsidRPr="004A7BAC">
        <w:rPr>
          <w:b/>
          <w:lang w:val="kk-KZ"/>
        </w:rPr>
        <w:t>Толыққанды құқық-</w:t>
      </w:r>
      <w:r w:rsidRPr="004A7BAC">
        <w:rPr>
          <w:lang w:val="kk-KZ"/>
        </w:rPr>
        <w:t>Қазақстан Республикасының заңнамасында және ШҚО</w:t>
      </w:r>
      <w:r>
        <w:rPr>
          <w:lang w:val="kk-KZ"/>
        </w:rPr>
        <w:t>ҚО</w:t>
      </w:r>
      <w:r w:rsidRPr="004A7BAC">
        <w:rPr>
          <w:lang w:val="kk-KZ"/>
        </w:rPr>
        <w:t xml:space="preserve"> ішкі құжаттарында көзделген жағдайларды қоспағанда, мүдделі тұлғалардың ақпарат алуында тең құқықтар мен мүмкіндіктерді қамтамасыз ету;</w:t>
      </w:r>
    </w:p>
    <w:p w:rsidR="00F56CA7" w:rsidRPr="004A7BAC" w:rsidRDefault="008E28E5" w:rsidP="00BE530F">
      <w:pPr>
        <w:ind w:left="284" w:firstLine="567"/>
        <w:jc w:val="both"/>
        <w:rPr>
          <w:lang w:val="kk-KZ"/>
        </w:rPr>
      </w:pPr>
      <w:r>
        <w:rPr>
          <w:b/>
          <w:lang w:val="kk-KZ"/>
        </w:rPr>
        <w:t>6</w:t>
      </w:r>
      <w:r w:rsidR="004A7BAC">
        <w:rPr>
          <w:b/>
          <w:lang w:val="kk-KZ"/>
        </w:rPr>
        <w:t xml:space="preserve">) Объективтілік - </w:t>
      </w:r>
      <w:r w:rsidR="004A7BAC" w:rsidRPr="004A7BAC">
        <w:rPr>
          <w:lang w:val="kk-KZ"/>
        </w:rPr>
        <w:t>ШҚ ОҚО өз қызметін жариялау кезінде өз қызметі туралы ж</w:t>
      </w:r>
      <w:r w:rsidR="004A7BAC">
        <w:rPr>
          <w:lang w:val="kk-KZ"/>
        </w:rPr>
        <w:t>ағымсыз ақпаратты ашудан жалтарм</w:t>
      </w:r>
      <w:r w:rsidR="004A7BAC" w:rsidRPr="004A7BAC">
        <w:rPr>
          <w:lang w:val="kk-KZ"/>
        </w:rPr>
        <w:t>айды;</w:t>
      </w:r>
    </w:p>
    <w:p w:rsidR="004A7BAC" w:rsidRDefault="008E28E5" w:rsidP="00BE530F">
      <w:pPr>
        <w:pStyle w:val="ac"/>
        <w:tabs>
          <w:tab w:val="left" w:pos="1134"/>
        </w:tabs>
        <w:ind w:left="284" w:firstLine="567"/>
        <w:jc w:val="both"/>
        <w:rPr>
          <w:lang w:val="kk-KZ"/>
        </w:rPr>
      </w:pPr>
      <w:r>
        <w:rPr>
          <w:lang w:val="kk-KZ"/>
        </w:rPr>
        <w:t>7</w:t>
      </w:r>
      <w:r w:rsidR="004A7BAC">
        <w:rPr>
          <w:lang w:val="kk-KZ"/>
        </w:rPr>
        <w:t xml:space="preserve">) </w:t>
      </w:r>
      <w:r w:rsidR="004A7BAC" w:rsidRPr="004A7BAC">
        <w:rPr>
          <w:b/>
          <w:lang w:val="kk-KZ"/>
        </w:rPr>
        <w:t>Теңгерімділік –</w:t>
      </w:r>
      <w:r w:rsidR="004A7BAC" w:rsidRPr="004A7BAC">
        <w:rPr>
          <w:lang w:val="kk-KZ"/>
        </w:rPr>
        <w:t xml:space="preserve"> ақпаратқа қол жеткізу құқықтарын іске асыруды қамтамасыз ету мақсатында, сондай-ақ Ақпаратқа қол </w:t>
      </w:r>
      <w:r w:rsidR="002172DF">
        <w:rPr>
          <w:lang w:val="kk-KZ"/>
        </w:rPr>
        <w:t>жеткізуді шектеу бөлігінде ШҚ ОҚО</w:t>
      </w:r>
      <w:r w:rsidR="004A7BAC" w:rsidRPr="004A7BAC">
        <w:rPr>
          <w:lang w:val="kk-KZ"/>
        </w:rPr>
        <w:t xml:space="preserve"> мүдделері сақталған жағдайда ашықтықты қамтамасыз ету мен құпиялылықты сақтау арасындағы ақылға қонымды теңгерім ШҚ О</w:t>
      </w:r>
      <w:r w:rsidR="002172DF">
        <w:rPr>
          <w:lang w:val="kk-KZ"/>
        </w:rPr>
        <w:t>ҚО</w:t>
      </w:r>
      <w:r w:rsidR="004A7BAC" w:rsidRPr="004A7BAC">
        <w:rPr>
          <w:lang w:val="kk-KZ"/>
        </w:rPr>
        <w:t xml:space="preserve"> мемлекеттік, қызметтік құпиясын құрайды.</w:t>
      </w:r>
    </w:p>
    <w:p w:rsidR="004A7BAC" w:rsidRDefault="004A7BAC" w:rsidP="00BE530F">
      <w:pPr>
        <w:pStyle w:val="ac"/>
        <w:tabs>
          <w:tab w:val="left" w:pos="1134"/>
        </w:tabs>
        <w:ind w:firstLine="567"/>
        <w:rPr>
          <w:lang w:val="kk-KZ"/>
        </w:rPr>
      </w:pPr>
    </w:p>
    <w:p w:rsidR="00026892" w:rsidRPr="00026892" w:rsidRDefault="001D0260" w:rsidP="00026892">
      <w:pPr>
        <w:pStyle w:val="ac"/>
        <w:tabs>
          <w:tab w:val="left" w:pos="0"/>
          <w:tab w:val="left" w:pos="1134"/>
        </w:tabs>
        <w:ind w:left="1080"/>
        <w:jc w:val="center"/>
        <w:rPr>
          <w:lang w:val="kk-KZ"/>
        </w:rPr>
      </w:pPr>
      <w:r w:rsidRPr="001D0260">
        <w:rPr>
          <w:b/>
          <w:lang w:val="kk-KZ"/>
        </w:rPr>
        <w:t>4. Ақпараттық саясатты іске асыру тетіктері</w:t>
      </w:r>
    </w:p>
    <w:p w:rsidR="00026892" w:rsidRPr="00026892" w:rsidRDefault="00140AA8" w:rsidP="00026892">
      <w:pPr>
        <w:tabs>
          <w:tab w:val="left" w:pos="0"/>
          <w:tab w:val="left" w:pos="1134"/>
        </w:tabs>
        <w:ind w:left="360"/>
        <w:jc w:val="both"/>
        <w:rPr>
          <w:lang w:val="kk-KZ"/>
        </w:rPr>
      </w:pPr>
      <w:r>
        <w:rPr>
          <w:lang w:val="kk-KZ"/>
        </w:rPr>
        <w:t xml:space="preserve">4.1. </w:t>
      </w:r>
      <w:r w:rsidR="00026892" w:rsidRPr="00026892">
        <w:rPr>
          <w:lang w:val="kk-KZ"/>
        </w:rPr>
        <w:t>Саясатты іске асыру үшін ШҚ О</w:t>
      </w:r>
      <w:r w:rsidR="00026892">
        <w:rPr>
          <w:lang w:val="kk-KZ"/>
        </w:rPr>
        <w:t>Қ</w:t>
      </w:r>
      <w:r w:rsidR="00026892" w:rsidRPr="00026892">
        <w:rPr>
          <w:lang w:val="kk-KZ"/>
        </w:rPr>
        <w:t>О-да баспасөз қызметі жұмыс істейді, оған мыналар кіреді:</w:t>
      </w:r>
    </w:p>
    <w:p w:rsidR="00A22F41" w:rsidRPr="00A22F41" w:rsidRDefault="00A22F41" w:rsidP="00F56CA7">
      <w:pPr>
        <w:pStyle w:val="ac"/>
        <w:numPr>
          <w:ilvl w:val="0"/>
          <w:numId w:val="4"/>
        </w:numPr>
        <w:tabs>
          <w:tab w:val="left" w:pos="0"/>
          <w:tab w:val="left" w:pos="1134"/>
        </w:tabs>
        <w:jc w:val="both"/>
        <w:rPr>
          <w:lang w:val="kk-KZ"/>
        </w:rPr>
      </w:pPr>
      <w:r w:rsidRPr="00A22F41">
        <w:rPr>
          <w:lang w:val="kk-KZ"/>
        </w:rPr>
        <w:t xml:space="preserve"> ШҚО</w:t>
      </w:r>
      <w:r>
        <w:rPr>
          <w:lang w:val="kk-KZ"/>
        </w:rPr>
        <w:t>Қ</w:t>
      </w:r>
      <w:r w:rsidRPr="00A22F41">
        <w:rPr>
          <w:lang w:val="kk-KZ"/>
        </w:rPr>
        <w:t>О - да алдағы және өткен ақпараттық-имидждік</w:t>
      </w:r>
      <w:r>
        <w:rPr>
          <w:lang w:val="kk-KZ"/>
        </w:rPr>
        <w:t xml:space="preserve"> (мәліметтерді)</w:t>
      </w:r>
      <w:r w:rsidRPr="00A22F41">
        <w:rPr>
          <w:lang w:val="kk-KZ"/>
        </w:rPr>
        <w:t xml:space="preserve"> іс-шаралар</w:t>
      </w:r>
      <w:r>
        <w:rPr>
          <w:lang w:val="kk-KZ"/>
        </w:rPr>
        <w:t xml:space="preserve"> (бұдан әрі -</w:t>
      </w:r>
      <w:r w:rsidRPr="00A22F41">
        <w:rPr>
          <w:lang w:val="kk-KZ"/>
        </w:rPr>
        <w:t xml:space="preserve"> ақпараттық-имидждік іс-шаралар</w:t>
      </w:r>
      <w:r>
        <w:rPr>
          <w:lang w:val="kk-KZ"/>
        </w:rPr>
        <w:t xml:space="preserve">) </w:t>
      </w:r>
      <w:r w:rsidRPr="00A22F41">
        <w:rPr>
          <w:lang w:val="kk-KZ"/>
        </w:rPr>
        <w:t xml:space="preserve"> туралы ақпаратты есепке алу;</w:t>
      </w:r>
    </w:p>
    <w:p w:rsidR="00A22F41" w:rsidRPr="00A22F41" w:rsidRDefault="00A22F41" w:rsidP="00F56CA7">
      <w:pPr>
        <w:pStyle w:val="ac"/>
        <w:numPr>
          <w:ilvl w:val="0"/>
          <w:numId w:val="4"/>
        </w:numPr>
        <w:tabs>
          <w:tab w:val="left" w:pos="0"/>
          <w:tab w:val="left" w:pos="1134"/>
        </w:tabs>
        <w:jc w:val="both"/>
        <w:rPr>
          <w:lang w:val="kk-KZ"/>
        </w:rPr>
      </w:pPr>
      <w:r w:rsidRPr="00A22F41">
        <w:rPr>
          <w:lang w:val="kk-KZ"/>
        </w:rPr>
        <w:t>донорлық туралы қосымша пайдалы ақпаратты әзірлеу және тарату;</w:t>
      </w:r>
    </w:p>
    <w:p w:rsidR="00F56CA7" w:rsidRPr="00A22F41" w:rsidRDefault="00A22F41" w:rsidP="00F56CA7">
      <w:pPr>
        <w:pStyle w:val="ac"/>
        <w:numPr>
          <w:ilvl w:val="0"/>
          <w:numId w:val="4"/>
        </w:numPr>
        <w:tabs>
          <w:tab w:val="left" w:pos="0"/>
          <w:tab w:val="left" w:pos="1134"/>
        </w:tabs>
        <w:jc w:val="both"/>
        <w:rPr>
          <w:lang w:val="kk-KZ"/>
        </w:rPr>
      </w:pPr>
      <w:r w:rsidRPr="00A22F41">
        <w:rPr>
          <w:lang w:val="kk-KZ"/>
        </w:rPr>
        <w:t>халықты қан мен оның компоненттерін</w:t>
      </w:r>
      <w:r>
        <w:rPr>
          <w:lang w:val="kk-KZ"/>
        </w:rPr>
        <w:t>ің</w:t>
      </w:r>
      <w:r w:rsidRPr="00A22F41">
        <w:rPr>
          <w:lang w:val="kk-KZ"/>
        </w:rPr>
        <w:t xml:space="preserve"> өтеусіз донорлы</w:t>
      </w:r>
      <w:r>
        <w:rPr>
          <w:lang w:val="kk-KZ"/>
        </w:rPr>
        <w:t xml:space="preserve">ғына </w:t>
      </w:r>
      <w:r w:rsidRPr="00A22F41">
        <w:rPr>
          <w:lang w:val="kk-KZ"/>
        </w:rPr>
        <w:t xml:space="preserve"> үгіттеу;</w:t>
      </w:r>
    </w:p>
    <w:p w:rsidR="001F2CBF" w:rsidRDefault="001F2CBF" w:rsidP="001F2CBF">
      <w:pPr>
        <w:tabs>
          <w:tab w:val="left" w:pos="0"/>
          <w:tab w:val="left" w:pos="1134"/>
        </w:tabs>
        <w:jc w:val="both"/>
        <w:rPr>
          <w:lang w:val="kk-KZ"/>
        </w:rPr>
      </w:pPr>
      <w:r>
        <w:rPr>
          <w:lang w:val="kk-KZ"/>
        </w:rPr>
        <w:t xml:space="preserve">             </w:t>
      </w:r>
      <w:r w:rsidRPr="001F2CBF">
        <w:rPr>
          <w:lang w:val="kk-KZ"/>
        </w:rPr>
        <w:t xml:space="preserve">4) ақпараттық ашықтықты және ШҚ </w:t>
      </w:r>
      <w:r>
        <w:rPr>
          <w:lang w:val="kk-KZ"/>
        </w:rPr>
        <w:t>ОҚО а</w:t>
      </w:r>
      <w:r w:rsidRPr="001F2CBF">
        <w:rPr>
          <w:lang w:val="kk-KZ"/>
        </w:rPr>
        <w:t xml:space="preserve">шықтығын арттыру мақсатында қосымша ШҚ </w:t>
      </w:r>
      <w:r>
        <w:rPr>
          <w:lang w:val="kk-KZ"/>
        </w:rPr>
        <w:t xml:space="preserve">ОҚО </w:t>
      </w:r>
      <w:r w:rsidRPr="001F2CBF">
        <w:rPr>
          <w:lang w:val="kk-KZ"/>
        </w:rPr>
        <w:t>ашылатын ақпаратты (мәліметтерді) айқындау;</w:t>
      </w:r>
    </w:p>
    <w:p w:rsidR="001F2CBF" w:rsidRDefault="001F2CBF" w:rsidP="001F2CBF">
      <w:pPr>
        <w:tabs>
          <w:tab w:val="left" w:pos="0"/>
          <w:tab w:val="left" w:pos="567"/>
        </w:tabs>
        <w:jc w:val="both"/>
        <w:rPr>
          <w:lang w:val="kk-KZ"/>
        </w:rPr>
      </w:pPr>
      <w:r>
        <w:rPr>
          <w:lang w:val="kk-KZ"/>
        </w:rPr>
        <w:tab/>
        <w:t xml:space="preserve">5) </w:t>
      </w:r>
      <w:r w:rsidRPr="001F2CBF">
        <w:rPr>
          <w:lang w:val="kk-KZ"/>
        </w:rPr>
        <w:t>Ғаламтор және БАҚ желісінде ШҚ ОҚО туралы ақпаратты тарату және пайдалану мониторингі;</w:t>
      </w:r>
    </w:p>
    <w:p w:rsidR="001F2CBF" w:rsidRDefault="001F2CBF" w:rsidP="001F2CBF">
      <w:pPr>
        <w:tabs>
          <w:tab w:val="left" w:pos="0"/>
          <w:tab w:val="left" w:pos="567"/>
        </w:tabs>
        <w:jc w:val="both"/>
        <w:rPr>
          <w:lang w:val="kk-KZ"/>
        </w:rPr>
      </w:pPr>
      <w:r>
        <w:rPr>
          <w:lang w:val="kk-KZ"/>
        </w:rPr>
        <w:tab/>
        <w:t xml:space="preserve">6) </w:t>
      </w:r>
      <w:r w:rsidRPr="001F2CBF">
        <w:rPr>
          <w:lang w:val="kk-KZ"/>
        </w:rPr>
        <w:t>донорлық туралы ақпаратты ал</w:t>
      </w:r>
      <w:r>
        <w:rPr>
          <w:lang w:val="kk-KZ"/>
        </w:rPr>
        <w:t>ушының сұрақтарына жедел жауап беру</w:t>
      </w:r>
      <w:r w:rsidRPr="001F2CBF">
        <w:rPr>
          <w:lang w:val="kk-KZ"/>
        </w:rPr>
        <w:t>, сондай-ақ ШҚО</w:t>
      </w:r>
      <w:r>
        <w:rPr>
          <w:lang w:val="kk-KZ"/>
        </w:rPr>
        <w:t xml:space="preserve">ҚО – ға </w:t>
      </w:r>
      <w:r w:rsidRPr="001F2CBF">
        <w:rPr>
          <w:lang w:val="kk-KZ"/>
        </w:rPr>
        <w:t xml:space="preserve"> қатысты ақпаратқа түсініктеме беру.</w:t>
      </w:r>
    </w:p>
    <w:p w:rsidR="001F2CBF" w:rsidRDefault="001F2CBF" w:rsidP="001F2CBF">
      <w:pPr>
        <w:tabs>
          <w:tab w:val="left" w:pos="0"/>
          <w:tab w:val="left" w:pos="567"/>
        </w:tabs>
        <w:jc w:val="both"/>
        <w:rPr>
          <w:lang w:val="kk-KZ"/>
        </w:rPr>
      </w:pPr>
      <w:r>
        <w:rPr>
          <w:lang w:val="kk-KZ"/>
        </w:rPr>
        <w:tab/>
      </w:r>
      <w:r w:rsidR="00140AA8">
        <w:rPr>
          <w:lang w:val="kk-KZ"/>
        </w:rPr>
        <w:t>4.2.</w:t>
      </w:r>
      <w:r w:rsidRPr="001F2CBF">
        <w:rPr>
          <w:lang w:val="kk-KZ"/>
        </w:rPr>
        <w:t xml:space="preserve"> Ақпаратқа қол жеткізуді қамтамасыз ету қағидаттарға негізделеді:</w:t>
      </w:r>
    </w:p>
    <w:p w:rsidR="00F56CA7" w:rsidRPr="001F2CBF" w:rsidRDefault="001F2CBF" w:rsidP="001F2CBF">
      <w:pPr>
        <w:tabs>
          <w:tab w:val="left" w:pos="0"/>
          <w:tab w:val="left" w:pos="567"/>
        </w:tabs>
        <w:jc w:val="both"/>
        <w:rPr>
          <w:lang w:val="kk-KZ"/>
        </w:rPr>
      </w:pPr>
      <w:r>
        <w:rPr>
          <w:lang w:val="kk-KZ"/>
        </w:rPr>
        <w:tab/>
        <w:t xml:space="preserve">  </w:t>
      </w:r>
      <w:r w:rsidR="00F56CA7" w:rsidRPr="001F2CBF">
        <w:rPr>
          <w:lang w:val="kk-KZ"/>
        </w:rPr>
        <w:t xml:space="preserve">1)  </w:t>
      </w:r>
      <w:r w:rsidRPr="001F2CBF">
        <w:rPr>
          <w:lang w:val="kk-KZ"/>
        </w:rPr>
        <w:t>заңдылық</w:t>
      </w:r>
      <w:r w:rsidR="00F56CA7" w:rsidRPr="001F2CBF">
        <w:rPr>
          <w:lang w:val="kk-KZ"/>
        </w:rPr>
        <w:t>;</w:t>
      </w:r>
    </w:p>
    <w:p w:rsidR="001F2CBF" w:rsidRDefault="00F56CA7" w:rsidP="00F56CA7">
      <w:pPr>
        <w:pStyle w:val="ac"/>
        <w:autoSpaceDE w:val="0"/>
        <w:autoSpaceDN w:val="0"/>
        <w:adjustRightInd w:val="0"/>
        <w:ind w:left="0" w:firstLine="709"/>
        <w:jc w:val="both"/>
        <w:rPr>
          <w:lang w:val="kk-KZ"/>
        </w:rPr>
      </w:pPr>
      <w:r w:rsidRPr="001F2CBF">
        <w:rPr>
          <w:lang w:val="kk-KZ"/>
        </w:rPr>
        <w:t xml:space="preserve">2)  </w:t>
      </w:r>
      <w:r w:rsidR="001F2CBF" w:rsidRPr="001F2CBF">
        <w:rPr>
          <w:lang w:val="kk-KZ"/>
        </w:rPr>
        <w:t xml:space="preserve">ақпарат иеленушілер қызметінің ашықтығы мен </w:t>
      </w:r>
      <w:r w:rsidR="001F2CBF">
        <w:rPr>
          <w:lang w:val="kk-KZ"/>
        </w:rPr>
        <w:t>айқынды</w:t>
      </w:r>
      <w:r w:rsidR="001F2CBF" w:rsidRPr="001F2CBF">
        <w:rPr>
          <w:lang w:val="kk-KZ"/>
        </w:rPr>
        <w:t>ғы;</w:t>
      </w:r>
    </w:p>
    <w:p w:rsidR="00F56CA7" w:rsidRPr="00B76A09" w:rsidRDefault="00F56CA7" w:rsidP="00F56CA7">
      <w:pPr>
        <w:pStyle w:val="ac"/>
        <w:autoSpaceDE w:val="0"/>
        <w:autoSpaceDN w:val="0"/>
        <w:adjustRightInd w:val="0"/>
        <w:ind w:left="0" w:firstLine="709"/>
        <w:jc w:val="both"/>
        <w:rPr>
          <w:lang w:val="kk-KZ"/>
        </w:rPr>
      </w:pPr>
      <w:r w:rsidRPr="00B76A09">
        <w:rPr>
          <w:lang w:val="kk-KZ"/>
        </w:rPr>
        <w:t xml:space="preserve">3)  </w:t>
      </w:r>
      <w:r w:rsidR="00831267" w:rsidRPr="00B76A09">
        <w:rPr>
          <w:lang w:val="kk-KZ"/>
        </w:rPr>
        <w:t>сенімділік пен толықтық;</w:t>
      </w:r>
    </w:p>
    <w:p w:rsidR="00F56CA7" w:rsidRPr="00B76A09" w:rsidRDefault="00F56CA7" w:rsidP="00F56CA7">
      <w:pPr>
        <w:pStyle w:val="ac"/>
        <w:autoSpaceDE w:val="0"/>
        <w:autoSpaceDN w:val="0"/>
        <w:adjustRightInd w:val="0"/>
        <w:ind w:left="0" w:firstLine="709"/>
        <w:jc w:val="both"/>
        <w:rPr>
          <w:lang w:val="kk-KZ"/>
        </w:rPr>
      </w:pPr>
      <w:r w:rsidRPr="00B76A09">
        <w:rPr>
          <w:lang w:val="kk-KZ"/>
        </w:rPr>
        <w:t xml:space="preserve">4)  </w:t>
      </w:r>
      <w:r w:rsidR="00B76A09" w:rsidRPr="00B76A09">
        <w:rPr>
          <w:lang w:val="kk-KZ"/>
        </w:rPr>
        <w:t>өзектілігі мен уақтылығы;</w:t>
      </w:r>
    </w:p>
    <w:p w:rsidR="00F56CA7" w:rsidRPr="00B76A09" w:rsidRDefault="00F56CA7" w:rsidP="00F56CA7">
      <w:pPr>
        <w:pStyle w:val="ac"/>
        <w:autoSpaceDE w:val="0"/>
        <w:autoSpaceDN w:val="0"/>
        <w:adjustRightInd w:val="0"/>
        <w:ind w:left="0" w:firstLine="709"/>
        <w:jc w:val="both"/>
        <w:rPr>
          <w:lang w:val="kk-KZ"/>
        </w:rPr>
      </w:pPr>
      <w:r w:rsidRPr="00B76A09">
        <w:rPr>
          <w:lang w:val="kk-KZ"/>
        </w:rPr>
        <w:t xml:space="preserve">5)  </w:t>
      </w:r>
      <w:r w:rsidR="00B76A09" w:rsidRPr="00B76A09">
        <w:rPr>
          <w:lang w:val="kk-KZ"/>
        </w:rPr>
        <w:t>ақпаратқа тең қол жеткізу;</w:t>
      </w:r>
    </w:p>
    <w:p w:rsidR="00B76A09" w:rsidRDefault="00F56CA7" w:rsidP="00F56CA7">
      <w:pPr>
        <w:pStyle w:val="ac"/>
        <w:autoSpaceDE w:val="0"/>
        <w:autoSpaceDN w:val="0"/>
        <w:adjustRightInd w:val="0"/>
        <w:ind w:left="0" w:firstLine="709"/>
        <w:jc w:val="both"/>
        <w:rPr>
          <w:lang w:val="kk-KZ"/>
        </w:rPr>
      </w:pPr>
      <w:r w:rsidRPr="00B76A09">
        <w:rPr>
          <w:lang w:val="kk-KZ"/>
        </w:rPr>
        <w:t xml:space="preserve">6)  </w:t>
      </w:r>
      <w:r w:rsidR="00B76A09" w:rsidRPr="00B76A09">
        <w:rPr>
          <w:lang w:val="kk-KZ"/>
        </w:rPr>
        <w:t>мемлекеттік құпияларды және заңмен қорғалатын өзге де құпияларды жария етпеу;</w:t>
      </w:r>
    </w:p>
    <w:p w:rsidR="00B76A09" w:rsidRDefault="00F56CA7" w:rsidP="00B76A09">
      <w:pPr>
        <w:pStyle w:val="ac"/>
        <w:autoSpaceDE w:val="0"/>
        <w:autoSpaceDN w:val="0"/>
        <w:adjustRightInd w:val="0"/>
        <w:ind w:left="0" w:firstLine="709"/>
        <w:jc w:val="both"/>
        <w:rPr>
          <w:lang w:val="kk-KZ"/>
        </w:rPr>
      </w:pPr>
      <w:r w:rsidRPr="00B76A09">
        <w:rPr>
          <w:lang w:val="kk-KZ"/>
        </w:rPr>
        <w:t xml:space="preserve">7)  </w:t>
      </w:r>
      <w:r w:rsidR="00B76A09" w:rsidRPr="00B76A09">
        <w:rPr>
          <w:lang w:val="kk-KZ"/>
        </w:rPr>
        <w:t>жеке өмірге, жеке және отбасылық құпияға қол сұғылмаушылық;</w:t>
      </w:r>
    </w:p>
    <w:p w:rsidR="00B76A09" w:rsidRDefault="00F56CA7" w:rsidP="00B76A09">
      <w:pPr>
        <w:pStyle w:val="ac"/>
        <w:autoSpaceDE w:val="0"/>
        <w:autoSpaceDN w:val="0"/>
        <w:adjustRightInd w:val="0"/>
        <w:ind w:left="0" w:firstLine="709"/>
        <w:jc w:val="both"/>
        <w:rPr>
          <w:lang w:val="kk-KZ"/>
        </w:rPr>
      </w:pPr>
      <w:r w:rsidRPr="00B76A09">
        <w:rPr>
          <w:lang w:val="kk-KZ"/>
        </w:rPr>
        <w:t xml:space="preserve">8)  </w:t>
      </w:r>
      <w:r w:rsidR="00B76A09" w:rsidRPr="00B76A09">
        <w:rPr>
          <w:lang w:val="kk-KZ"/>
        </w:rPr>
        <w:t>жеке және заңды тұлғалардың құқықтары мен заңды мүдделерін сақтау.</w:t>
      </w:r>
    </w:p>
    <w:p w:rsidR="00B76A09" w:rsidRPr="003E5FAA" w:rsidRDefault="00B76A09" w:rsidP="00B76A09">
      <w:pPr>
        <w:pStyle w:val="ac"/>
        <w:tabs>
          <w:tab w:val="left" w:pos="0"/>
          <w:tab w:val="left" w:pos="1134"/>
        </w:tabs>
        <w:ind w:left="1080"/>
        <w:jc w:val="center"/>
        <w:rPr>
          <w:lang w:val="kk-KZ"/>
        </w:rPr>
      </w:pPr>
      <w:r w:rsidRPr="00B76A09">
        <w:rPr>
          <w:b/>
          <w:lang w:val="kk-KZ"/>
        </w:rPr>
        <w:t>5. Ақпаратты ашу нысандары мен тәсілдері</w:t>
      </w:r>
    </w:p>
    <w:p w:rsidR="001334E2" w:rsidRPr="001334E2" w:rsidRDefault="00140AA8" w:rsidP="006B21BC">
      <w:pPr>
        <w:tabs>
          <w:tab w:val="left" w:pos="1134"/>
        </w:tabs>
        <w:ind w:left="1134"/>
        <w:jc w:val="both"/>
        <w:rPr>
          <w:lang w:val="kk-KZ"/>
        </w:rPr>
      </w:pPr>
      <w:r>
        <w:rPr>
          <w:lang w:val="kk-KZ"/>
        </w:rPr>
        <w:t xml:space="preserve">5.1. </w:t>
      </w:r>
      <w:r w:rsidR="001334E2" w:rsidRPr="001334E2">
        <w:rPr>
          <w:lang w:val="kk-KZ"/>
        </w:rPr>
        <w:t>Ақпаратты тарату кезінде ШҚ ОҚО баспасөз қызметі мынадай коммуникативтік құралдарды (нысандарды) қоса алғанда оларды шектелмей пайдаланады:</w:t>
      </w:r>
    </w:p>
    <w:p w:rsidR="00854844" w:rsidRPr="00854844" w:rsidRDefault="00854844" w:rsidP="006B21BC">
      <w:pPr>
        <w:pStyle w:val="ac"/>
        <w:numPr>
          <w:ilvl w:val="0"/>
          <w:numId w:val="5"/>
        </w:numPr>
        <w:tabs>
          <w:tab w:val="left" w:pos="0"/>
          <w:tab w:val="left" w:pos="1134"/>
        </w:tabs>
        <w:ind w:firstLine="65"/>
        <w:jc w:val="both"/>
        <w:rPr>
          <w:lang w:val="kk-KZ"/>
        </w:rPr>
      </w:pPr>
      <w:r w:rsidRPr="00854844">
        <w:rPr>
          <w:lang w:val="kk-KZ"/>
        </w:rPr>
        <w:lastRenderedPageBreak/>
        <w:t>Ақпарат алушылар үшін дайындалған жазбаша құжат, сұрауларға жауаптар, БАҚ-тағы жарияланымдар (хабарламалар) брошюралар, ШҚ ОҚО қызметі туралы есептер;</w:t>
      </w:r>
    </w:p>
    <w:p w:rsidR="00854844" w:rsidRPr="00854844" w:rsidRDefault="00854844" w:rsidP="006B21BC">
      <w:pPr>
        <w:pStyle w:val="ac"/>
        <w:numPr>
          <w:ilvl w:val="0"/>
          <w:numId w:val="5"/>
        </w:numPr>
        <w:tabs>
          <w:tab w:val="left" w:pos="0"/>
          <w:tab w:val="left" w:pos="1134"/>
        </w:tabs>
        <w:ind w:firstLine="65"/>
        <w:jc w:val="both"/>
        <w:rPr>
          <w:lang w:val="kk-KZ"/>
        </w:rPr>
      </w:pPr>
      <w:r w:rsidRPr="00854844">
        <w:rPr>
          <w:lang w:val="kk-KZ"/>
        </w:rPr>
        <w:t>ауызша хабарлама-ШҚ ОҚО ішінде және одан тыс жерлерде баспасөз конференциялары, брифингтер, түсініктемелер, сұхбаттар, жиналыстар мен жария іс-шараларда сөз сөйлеу;</w:t>
      </w:r>
    </w:p>
    <w:p w:rsidR="00884839" w:rsidRDefault="00620E45" w:rsidP="006B21BC">
      <w:pPr>
        <w:pStyle w:val="ac"/>
        <w:numPr>
          <w:ilvl w:val="0"/>
          <w:numId w:val="5"/>
        </w:numPr>
        <w:tabs>
          <w:tab w:val="left" w:pos="0"/>
          <w:tab w:val="left" w:pos="1134"/>
        </w:tabs>
        <w:ind w:firstLine="65"/>
        <w:jc w:val="both"/>
        <w:rPr>
          <w:lang w:val="kk-KZ"/>
        </w:rPr>
      </w:pPr>
      <w:r w:rsidRPr="00884839">
        <w:rPr>
          <w:lang w:val="kk-KZ"/>
        </w:rPr>
        <w:t xml:space="preserve">дыбыс – бейне </w:t>
      </w:r>
      <w:r w:rsidR="00014BF6" w:rsidRPr="00884839">
        <w:rPr>
          <w:lang w:val="kk-KZ"/>
        </w:rPr>
        <w:t xml:space="preserve"> жазба</w:t>
      </w:r>
      <w:r w:rsidRPr="00884839">
        <w:rPr>
          <w:lang w:val="kk-KZ"/>
        </w:rPr>
        <w:t>сы</w:t>
      </w:r>
      <w:r w:rsidR="00014BF6" w:rsidRPr="00884839">
        <w:rPr>
          <w:lang w:val="kk-KZ"/>
        </w:rPr>
        <w:t xml:space="preserve"> (қоса алғанда, бірақ онымен шектелмей) </w:t>
      </w:r>
      <w:r w:rsidR="00884839" w:rsidRPr="00884839">
        <w:rPr>
          <w:lang w:val="kk-KZ"/>
        </w:rPr>
        <w:t>аудио және бейнероликтер, корпоративтік бейнефильмдер, радио және телебағдарламалардағы баяндамалар немесе сұхбаттар, слайдтар және ШҚ О</w:t>
      </w:r>
      <w:r w:rsidR="00884839">
        <w:rPr>
          <w:lang w:val="kk-KZ"/>
        </w:rPr>
        <w:t>Қ</w:t>
      </w:r>
      <w:r w:rsidR="00884839" w:rsidRPr="00884839">
        <w:rPr>
          <w:lang w:val="kk-KZ"/>
        </w:rPr>
        <w:t xml:space="preserve">О ішінде және одан тыс кеңестерде, </w:t>
      </w:r>
      <w:r w:rsidR="00884839">
        <w:rPr>
          <w:lang w:val="kk-KZ"/>
        </w:rPr>
        <w:t>ж</w:t>
      </w:r>
      <w:r w:rsidR="00884839" w:rsidRPr="00884839">
        <w:rPr>
          <w:lang w:val="kk-KZ"/>
        </w:rPr>
        <w:t>ария</w:t>
      </w:r>
      <w:r w:rsidR="00884839">
        <w:rPr>
          <w:lang w:val="kk-KZ"/>
        </w:rPr>
        <w:t>ланымдарда</w:t>
      </w:r>
      <w:r w:rsidR="00884839" w:rsidRPr="00884839">
        <w:rPr>
          <w:lang w:val="kk-KZ"/>
        </w:rPr>
        <w:t xml:space="preserve"> және өзге де іс-шараларда (конференцияларда) пайдаланылатын өзге де көрнекі ұсыну құралдары;</w:t>
      </w:r>
    </w:p>
    <w:p w:rsidR="00CD6089" w:rsidRDefault="00CD6089" w:rsidP="006B21BC">
      <w:pPr>
        <w:tabs>
          <w:tab w:val="left" w:pos="0"/>
          <w:tab w:val="left" w:pos="1134"/>
        </w:tabs>
        <w:ind w:left="1134"/>
        <w:jc w:val="both"/>
        <w:rPr>
          <w:lang w:val="kk-KZ"/>
        </w:rPr>
      </w:pPr>
      <w:r w:rsidRPr="00CD6089">
        <w:rPr>
          <w:lang w:val="kk-KZ"/>
        </w:rPr>
        <w:t>4) іс – шаралар-ШҚО</w:t>
      </w:r>
      <w:r>
        <w:rPr>
          <w:lang w:val="kk-KZ"/>
        </w:rPr>
        <w:t>ҚО</w:t>
      </w:r>
      <w:r w:rsidRPr="00CD6089">
        <w:rPr>
          <w:lang w:val="kk-KZ"/>
        </w:rPr>
        <w:t xml:space="preserve"> өткізетін немесе ШҚО</w:t>
      </w:r>
      <w:r>
        <w:rPr>
          <w:lang w:val="kk-KZ"/>
        </w:rPr>
        <w:t>ҚО</w:t>
      </w:r>
      <w:r w:rsidRPr="00CD6089">
        <w:rPr>
          <w:lang w:val="kk-KZ"/>
        </w:rPr>
        <w:t xml:space="preserve"> қатысатын ішкі және сыртқы ақпараттық-имидждік іс-шаралар.</w:t>
      </w:r>
    </w:p>
    <w:p w:rsidR="00CD6089" w:rsidRDefault="00140AA8" w:rsidP="006B21BC">
      <w:pPr>
        <w:tabs>
          <w:tab w:val="left" w:pos="0"/>
          <w:tab w:val="left" w:pos="1134"/>
        </w:tabs>
        <w:ind w:left="1134"/>
        <w:jc w:val="both"/>
        <w:rPr>
          <w:lang w:val="kk-KZ"/>
        </w:rPr>
      </w:pPr>
      <w:r>
        <w:rPr>
          <w:lang w:val="kk-KZ"/>
        </w:rPr>
        <w:t xml:space="preserve">5.2. </w:t>
      </w:r>
      <w:r w:rsidR="00CD6089" w:rsidRPr="00CD6089">
        <w:rPr>
          <w:lang w:val="kk-KZ"/>
        </w:rPr>
        <w:t>Ақпаратты ашуды баспасөз қызметінің мүшелері немесе ШҚО</w:t>
      </w:r>
      <w:r w:rsidR="00CD6089">
        <w:rPr>
          <w:lang w:val="kk-KZ"/>
        </w:rPr>
        <w:t xml:space="preserve">ҚО – ның </w:t>
      </w:r>
      <w:r w:rsidR="00CD6089" w:rsidRPr="00CD6089">
        <w:rPr>
          <w:lang w:val="kk-KZ"/>
        </w:rPr>
        <w:t xml:space="preserve"> басқа қызметкерлері ақпаратты баспасөз қызметінің төрағасымен алдын ала келісе отырып, ақпаратты мынадай тәсілдермен тарату жолымен жүзеге асырады:</w:t>
      </w:r>
    </w:p>
    <w:p w:rsidR="00CD6089" w:rsidRDefault="00CD6089" w:rsidP="006B21BC">
      <w:pPr>
        <w:tabs>
          <w:tab w:val="left" w:pos="0"/>
          <w:tab w:val="left" w:pos="1134"/>
        </w:tabs>
        <w:ind w:left="1134"/>
        <w:jc w:val="both"/>
        <w:rPr>
          <w:lang w:val="kk-KZ"/>
        </w:rPr>
      </w:pPr>
      <w:r>
        <w:rPr>
          <w:lang w:val="kk-KZ"/>
        </w:rPr>
        <w:t>1</w:t>
      </w:r>
      <w:r w:rsidRPr="00CD6089">
        <w:rPr>
          <w:lang w:val="kk-KZ"/>
        </w:rPr>
        <w:t>) ақпаратты алушыларға ақпаратқа (құжаттарға) заңнамада, жарғыда және ШҚО</w:t>
      </w:r>
      <w:r>
        <w:rPr>
          <w:lang w:val="kk-KZ"/>
        </w:rPr>
        <w:t>ҚО</w:t>
      </w:r>
      <w:r w:rsidRPr="00CD6089">
        <w:rPr>
          <w:lang w:val="kk-KZ"/>
        </w:rPr>
        <w:t>-ның басқа да ішкі құжаттарында көзделген тәртіппен сұрау салуларға жауап нысанында қол жеткізуді ұсыну;</w:t>
      </w:r>
    </w:p>
    <w:p w:rsidR="00F56CA7" w:rsidRPr="00CD6089" w:rsidRDefault="00CD6089" w:rsidP="006B21BC">
      <w:pPr>
        <w:tabs>
          <w:tab w:val="left" w:pos="0"/>
          <w:tab w:val="left" w:pos="1134"/>
        </w:tabs>
        <w:ind w:left="1134"/>
        <w:jc w:val="both"/>
        <w:rPr>
          <w:lang w:val="kk-KZ"/>
        </w:rPr>
      </w:pPr>
      <w:r>
        <w:rPr>
          <w:lang w:val="kk-KZ"/>
        </w:rPr>
        <w:t xml:space="preserve">2) </w:t>
      </w:r>
      <w:r w:rsidR="006B21BC" w:rsidRPr="006B21BC">
        <w:rPr>
          <w:lang w:val="kk-KZ"/>
        </w:rPr>
        <w:t>БАҚ-та орналастыру;</w:t>
      </w:r>
    </w:p>
    <w:p w:rsidR="00DE53B3" w:rsidRDefault="00CD6089" w:rsidP="006B21BC">
      <w:pPr>
        <w:pStyle w:val="ac"/>
        <w:tabs>
          <w:tab w:val="left" w:pos="0"/>
          <w:tab w:val="left" w:pos="1134"/>
        </w:tabs>
        <w:ind w:left="1146"/>
        <w:jc w:val="both"/>
        <w:rPr>
          <w:lang w:val="kk-KZ"/>
        </w:rPr>
      </w:pPr>
      <w:r>
        <w:rPr>
          <w:lang w:val="kk-KZ"/>
        </w:rPr>
        <w:t xml:space="preserve">3) </w:t>
      </w:r>
      <w:r w:rsidR="00DE53B3">
        <w:rPr>
          <w:lang w:val="kk-KZ"/>
        </w:rPr>
        <w:t>Ең</w:t>
      </w:r>
      <w:r w:rsidR="00DE53B3" w:rsidRPr="00DE53B3">
        <w:rPr>
          <w:lang w:val="kk-KZ"/>
        </w:rPr>
        <w:t xml:space="preserve"> кең аудиторияға жаңартылатын ақпаратты </w:t>
      </w:r>
      <w:r w:rsidR="006A3760" w:rsidRPr="00DE53B3">
        <w:rPr>
          <w:lang w:val="kk-KZ"/>
        </w:rPr>
        <w:t xml:space="preserve">жедел </w:t>
      </w:r>
      <w:r w:rsidR="00DE53B3" w:rsidRPr="00DE53B3">
        <w:rPr>
          <w:lang w:val="kk-KZ"/>
        </w:rPr>
        <w:t>ұсыну үшін</w:t>
      </w:r>
      <w:r w:rsidR="00DE53B3">
        <w:rPr>
          <w:lang w:val="kk-KZ"/>
        </w:rPr>
        <w:t>, ғаламтор</w:t>
      </w:r>
      <w:r w:rsidR="00DE53B3" w:rsidRPr="00DE53B3">
        <w:rPr>
          <w:lang w:val="kk-KZ"/>
        </w:rPr>
        <w:t xml:space="preserve"> желісінде ШҚ </w:t>
      </w:r>
      <w:r w:rsidR="00DE53B3">
        <w:rPr>
          <w:lang w:val="kk-KZ"/>
        </w:rPr>
        <w:t>О</w:t>
      </w:r>
      <w:r w:rsidR="00DE53B3" w:rsidRPr="00DE53B3">
        <w:rPr>
          <w:lang w:val="kk-KZ"/>
        </w:rPr>
        <w:t>ҚО корпоративтік веб-сайтында әлеуметтік желілерде орналастыру</w:t>
      </w:r>
    </w:p>
    <w:p w:rsidR="00F56CA7" w:rsidRPr="006B21BC" w:rsidRDefault="006B21BC" w:rsidP="006B21BC">
      <w:pPr>
        <w:pStyle w:val="ac"/>
        <w:tabs>
          <w:tab w:val="left" w:pos="0"/>
          <w:tab w:val="left" w:pos="1134"/>
        </w:tabs>
        <w:ind w:left="1146"/>
        <w:jc w:val="both"/>
        <w:rPr>
          <w:lang w:val="kk-KZ"/>
        </w:rPr>
      </w:pPr>
      <w:r>
        <w:rPr>
          <w:lang w:val="kk-KZ"/>
        </w:rPr>
        <w:t>4)</w:t>
      </w:r>
      <w:r w:rsidRPr="006B21BC">
        <w:rPr>
          <w:lang w:val="kk-KZ"/>
        </w:rPr>
        <w:t xml:space="preserve"> Ақпаратты алушыларға ақпаратқа (құжаттарға) қол жеткізуді ұсыну</w:t>
      </w:r>
      <w:r>
        <w:rPr>
          <w:lang w:val="kk-KZ"/>
        </w:rPr>
        <w:t>,</w:t>
      </w:r>
      <w:r w:rsidRPr="006B21BC">
        <w:rPr>
          <w:lang w:val="kk-KZ"/>
        </w:rPr>
        <w:t xml:space="preserve"> заңнамада жарғыда және ШҚ </w:t>
      </w:r>
      <w:r w:rsidR="00B84288">
        <w:rPr>
          <w:lang w:val="kk-KZ"/>
        </w:rPr>
        <w:t>О</w:t>
      </w:r>
      <w:r w:rsidRPr="006B21BC">
        <w:rPr>
          <w:lang w:val="kk-KZ"/>
        </w:rPr>
        <w:t xml:space="preserve">ҚО басқа да ішкі құжаттарында көзделген тәртіппен </w:t>
      </w:r>
      <w:r w:rsidR="00B84288" w:rsidRPr="006B21BC">
        <w:rPr>
          <w:lang w:val="kk-KZ"/>
        </w:rPr>
        <w:t xml:space="preserve">жауап нысанында </w:t>
      </w:r>
      <w:r w:rsidRPr="006B21BC">
        <w:rPr>
          <w:lang w:val="kk-KZ"/>
        </w:rPr>
        <w:t>сұрау салу;</w:t>
      </w:r>
    </w:p>
    <w:p w:rsidR="00B84288" w:rsidRDefault="00B84288" w:rsidP="00B84288">
      <w:pPr>
        <w:pStyle w:val="ac"/>
        <w:tabs>
          <w:tab w:val="left" w:pos="0"/>
          <w:tab w:val="left" w:pos="1134"/>
        </w:tabs>
        <w:ind w:left="1146"/>
        <w:jc w:val="both"/>
        <w:rPr>
          <w:lang w:val="kk-KZ"/>
        </w:rPr>
      </w:pPr>
      <w:r>
        <w:rPr>
          <w:lang w:val="kk-KZ"/>
        </w:rPr>
        <w:t>5</w:t>
      </w:r>
      <w:r w:rsidRPr="00B84288">
        <w:rPr>
          <w:lang w:val="kk-KZ"/>
        </w:rPr>
        <w:t>) ақпарат алушылармен іс-шараларды, жеке және ұжымдық кездесулерді және заңнамада, жарғыда және ШҚО</w:t>
      </w:r>
      <w:r>
        <w:rPr>
          <w:lang w:val="kk-KZ"/>
        </w:rPr>
        <w:t>ҚО</w:t>
      </w:r>
      <w:r w:rsidRPr="00B84288">
        <w:rPr>
          <w:lang w:val="kk-KZ"/>
        </w:rPr>
        <w:t xml:space="preserve">-ның басқа да ішкі құжаттарында көзделген өзге де тәсілдермен өткізу. </w:t>
      </w:r>
    </w:p>
    <w:p w:rsidR="00B84288" w:rsidRPr="00B84288" w:rsidRDefault="00B84288" w:rsidP="00B84288">
      <w:pPr>
        <w:pStyle w:val="ac"/>
        <w:tabs>
          <w:tab w:val="left" w:pos="0"/>
          <w:tab w:val="left" w:pos="1134"/>
        </w:tabs>
        <w:ind w:left="1146"/>
        <w:jc w:val="center"/>
        <w:rPr>
          <w:b/>
          <w:lang w:val="kk-KZ"/>
        </w:rPr>
      </w:pPr>
      <w:r w:rsidRPr="00B84288">
        <w:rPr>
          <w:b/>
          <w:lang w:val="kk-KZ"/>
        </w:rPr>
        <w:t>6. Ақпаратты ашу тәртібі</w:t>
      </w:r>
    </w:p>
    <w:p w:rsidR="00F56CA7" w:rsidRPr="005B2370" w:rsidRDefault="00140AA8" w:rsidP="00B84288">
      <w:pPr>
        <w:pStyle w:val="ac"/>
        <w:tabs>
          <w:tab w:val="left" w:pos="0"/>
          <w:tab w:val="left" w:pos="1134"/>
        </w:tabs>
        <w:ind w:left="1146"/>
        <w:jc w:val="both"/>
        <w:rPr>
          <w:lang w:val="kk-KZ"/>
        </w:rPr>
      </w:pPr>
      <w:r>
        <w:rPr>
          <w:lang w:val="kk-KZ"/>
        </w:rPr>
        <w:t>6.1.</w:t>
      </w:r>
      <w:r w:rsidR="005B2370" w:rsidRPr="005B2370">
        <w:rPr>
          <w:lang w:val="kk-KZ"/>
        </w:rPr>
        <w:t xml:space="preserve"> ШҚ О</w:t>
      </w:r>
      <w:r w:rsidR="005B2370">
        <w:rPr>
          <w:lang w:val="kk-KZ"/>
        </w:rPr>
        <w:t>Қ</w:t>
      </w:r>
      <w:r w:rsidR="005B2370" w:rsidRPr="005B2370">
        <w:rPr>
          <w:lang w:val="kk-KZ"/>
        </w:rPr>
        <w:t>О қызметі туралы таратылатын ақпарат үш топқа бөлінеді:</w:t>
      </w:r>
    </w:p>
    <w:p w:rsidR="000D26FB" w:rsidRPr="000D26FB" w:rsidRDefault="000D26FB" w:rsidP="00F56CA7">
      <w:pPr>
        <w:pStyle w:val="ac"/>
        <w:numPr>
          <w:ilvl w:val="0"/>
          <w:numId w:val="7"/>
        </w:numPr>
        <w:tabs>
          <w:tab w:val="left" w:pos="0"/>
          <w:tab w:val="left" w:pos="1134"/>
        </w:tabs>
        <w:jc w:val="both"/>
        <w:rPr>
          <w:lang w:val="kk-KZ"/>
        </w:rPr>
      </w:pPr>
      <w:r w:rsidRPr="000D26FB">
        <w:rPr>
          <w:lang w:val="kk-KZ"/>
        </w:rPr>
        <w:t>басшылықтың рұқсатымен ашылуға жататын мәліметтер;</w:t>
      </w:r>
    </w:p>
    <w:p w:rsidR="000D26FB" w:rsidRPr="000D26FB" w:rsidRDefault="000D26FB" w:rsidP="00F56CA7">
      <w:pPr>
        <w:pStyle w:val="ac"/>
        <w:numPr>
          <w:ilvl w:val="0"/>
          <w:numId w:val="7"/>
        </w:numPr>
        <w:tabs>
          <w:tab w:val="left" w:pos="0"/>
          <w:tab w:val="left" w:pos="1134"/>
        </w:tabs>
        <w:jc w:val="both"/>
        <w:rPr>
          <w:lang w:val="kk-KZ"/>
        </w:rPr>
      </w:pPr>
      <w:r w:rsidRPr="000D26FB">
        <w:rPr>
          <w:lang w:val="kk-KZ"/>
        </w:rPr>
        <w:t>міндетті және қатаң белгіленген тәртіппен ұсынылуға жататын мәліметтер;</w:t>
      </w:r>
    </w:p>
    <w:p w:rsidR="000D26FB" w:rsidRPr="000D26FB" w:rsidRDefault="000D26FB" w:rsidP="000D26FB">
      <w:pPr>
        <w:tabs>
          <w:tab w:val="left" w:pos="0"/>
          <w:tab w:val="left" w:pos="1134"/>
        </w:tabs>
        <w:jc w:val="both"/>
        <w:rPr>
          <w:lang w:val="kk-KZ"/>
        </w:rPr>
      </w:pPr>
      <w:r>
        <w:rPr>
          <w:lang w:val="kk-KZ"/>
        </w:rPr>
        <w:t xml:space="preserve">             </w:t>
      </w:r>
      <w:r w:rsidRPr="000D26FB">
        <w:rPr>
          <w:lang w:val="kk-KZ"/>
        </w:rPr>
        <w:t>3) донорлық мәселелеріне қатысты қосымша мәліметтер.</w:t>
      </w:r>
    </w:p>
    <w:p w:rsidR="00F56CA7" w:rsidRPr="00E747B2" w:rsidRDefault="00E747B2" w:rsidP="00140AA8">
      <w:pPr>
        <w:pStyle w:val="ac"/>
        <w:tabs>
          <w:tab w:val="left" w:pos="0"/>
          <w:tab w:val="left" w:pos="1134"/>
        </w:tabs>
        <w:ind w:left="1080"/>
        <w:jc w:val="both"/>
        <w:rPr>
          <w:lang w:val="kk-KZ"/>
        </w:rPr>
      </w:pPr>
      <w:r w:rsidRPr="00E747B2">
        <w:rPr>
          <w:lang w:val="kk-KZ"/>
        </w:rPr>
        <w:t>6.2. Мүдделі және өзге де тұлғаларға ақпаратты ашу:</w:t>
      </w:r>
    </w:p>
    <w:p w:rsidR="00CA7882" w:rsidRDefault="00CA7882" w:rsidP="00F56CA7">
      <w:pPr>
        <w:pStyle w:val="ac"/>
        <w:numPr>
          <w:ilvl w:val="0"/>
          <w:numId w:val="8"/>
        </w:numPr>
        <w:tabs>
          <w:tab w:val="left" w:pos="0"/>
        </w:tabs>
        <w:spacing w:before="240"/>
        <w:jc w:val="both"/>
        <w:rPr>
          <w:lang w:val="kk-KZ"/>
        </w:rPr>
      </w:pPr>
      <w:r w:rsidRPr="00CA7882">
        <w:rPr>
          <w:lang w:val="kk-KZ"/>
        </w:rPr>
        <w:t xml:space="preserve">ШҚ </w:t>
      </w:r>
      <w:r>
        <w:rPr>
          <w:lang w:val="kk-KZ"/>
        </w:rPr>
        <w:t>О</w:t>
      </w:r>
      <w:r w:rsidRPr="00CA7882">
        <w:rPr>
          <w:lang w:val="kk-KZ"/>
        </w:rPr>
        <w:t xml:space="preserve">ҚО мүдделі тұлғаларға заңнамаға Жарғыға және ШҚ </w:t>
      </w:r>
      <w:r>
        <w:rPr>
          <w:lang w:val="kk-KZ"/>
        </w:rPr>
        <w:t>О</w:t>
      </w:r>
      <w:r w:rsidRPr="00CA7882">
        <w:rPr>
          <w:lang w:val="kk-KZ"/>
        </w:rPr>
        <w:t>ҚО өзге де ішкі құжаттарына сәйкес мүдделі тұлғалардың құқықтары мен мүдделерін қозғайтын ақпаратқа қол жеткізуді қамтамасыз етеді;</w:t>
      </w:r>
    </w:p>
    <w:p w:rsidR="00897CED" w:rsidRPr="00897CED" w:rsidRDefault="00897CED" w:rsidP="00897CED">
      <w:pPr>
        <w:pStyle w:val="ac"/>
        <w:tabs>
          <w:tab w:val="left" w:pos="0"/>
          <w:tab w:val="left" w:pos="1134"/>
        </w:tabs>
        <w:spacing w:before="240"/>
        <w:ind w:left="1069"/>
        <w:jc w:val="both"/>
        <w:rPr>
          <w:lang w:val="kk-KZ"/>
        </w:rPr>
      </w:pPr>
      <w:r>
        <w:rPr>
          <w:lang w:val="kk-KZ"/>
        </w:rPr>
        <w:t xml:space="preserve">2) </w:t>
      </w:r>
      <w:r w:rsidRPr="00897CED">
        <w:rPr>
          <w:lang w:val="kk-KZ"/>
        </w:rPr>
        <w:t xml:space="preserve">ШҚ </w:t>
      </w:r>
      <w:r>
        <w:rPr>
          <w:lang w:val="kk-KZ"/>
        </w:rPr>
        <w:t>ОҚ</w:t>
      </w:r>
      <w:r w:rsidRPr="00897CED">
        <w:rPr>
          <w:lang w:val="kk-KZ"/>
        </w:rPr>
        <w:t>О мүдделі тұлғаларды жаңа қызметтер, жұмыстағы өзгерістер және басқа да қажетті ақпарат туралы хабардар етеді;</w:t>
      </w:r>
    </w:p>
    <w:p w:rsidR="00897CED" w:rsidRPr="00B03DBE" w:rsidRDefault="00897CED" w:rsidP="00897CED">
      <w:pPr>
        <w:pStyle w:val="ac"/>
        <w:tabs>
          <w:tab w:val="left" w:pos="0"/>
          <w:tab w:val="left" w:pos="1134"/>
        </w:tabs>
        <w:spacing w:before="240"/>
        <w:ind w:left="1069"/>
        <w:jc w:val="both"/>
        <w:rPr>
          <w:lang w:val="kk-KZ"/>
        </w:rPr>
      </w:pPr>
      <w:r>
        <w:rPr>
          <w:lang w:val="kk-KZ"/>
        </w:rPr>
        <w:t xml:space="preserve">3) </w:t>
      </w:r>
      <w:r w:rsidRPr="00B03DBE">
        <w:rPr>
          <w:lang w:val="kk-KZ"/>
        </w:rPr>
        <w:t>мемлекеттік органдар болып табылмайтын өзге тұлғалар мен ұйымдардың сұрау салулары бойынша ШҚ ОҚО заңнамада және ШҚ ОҚО – ның  ішкі құжаттарында белгіленген шектеулерді ескере отырып ғана ақпарат бере алады.</w:t>
      </w:r>
    </w:p>
    <w:p w:rsidR="00F56CA7" w:rsidRPr="00693ADF" w:rsidRDefault="001D0260" w:rsidP="001D0260">
      <w:pPr>
        <w:tabs>
          <w:tab w:val="left" w:pos="0"/>
          <w:tab w:val="left" w:pos="142"/>
        </w:tabs>
        <w:spacing w:before="240"/>
        <w:ind w:left="360"/>
        <w:jc w:val="center"/>
        <w:rPr>
          <w:b/>
          <w:lang w:val="kk-KZ"/>
        </w:rPr>
      </w:pPr>
      <w:r>
        <w:rPr>
          <w:b/>
          <w:lang w:val="kk-KZ"/>
        </w:rPr>
        <w:t xml:space="preserve">7. </w:t>
      </w:r>
      <w:r w:rsidR="00693ADF">
        <w:rPr>
          <w:b/>
          <w:lang w:val="kk-KZ"/>
        </w:rPr>
        <w:t>ШҚ О</w:t>
      </w:r>
      <w:r w:rsidR="00693ADF" w:rsidRPr="00693ADF">
        <w:rPr>
          <w:b/>
          <w:lang w:val="kk-KZ"/>
        </w:rPr>
        <w:t>ҚО қызметі туралы жария ақпаратты ашу</w:t>
      </w:r>
    </w:p>
    <w:p w:rsidR="00750F3E" w:rsidRPr="00750F3E" w:rsidRDefault="00750F3E" w:rsidP="0014143F">
      <w:pPr>
        <w:pStyle w:val="ac"/>
        <w:tabs>
          <w:tab w:val="left" w:pos="0"/>
          <w:tab w:val="left" w:pos="142"/>
          <w:tab w:val="left" w:pos="1276"/>
        </w:tabs>
        <w:spacing w:before="240"/>
        <w:ind w:left="1560"/>
        <w:jc w:val="both"/>
        <w:rPr>
          <w:lang w:val="kk-KZ"/>
        </w:rPr>
      </w:pPr>
      <w:r w:rsidRPr="00750F3E">
        <w:rPr>
          <w:lang w:val="kk-KZ"/>
        </w:rPr>
        <w:t>7.1. ШҚ О</w:t>
      </w:r>
      <w:r>
        <w:rPr>
          <w:lang w:val="kk-KZ"/>
        </w:rPr>
        <w:t>Қ</w:t>
      </w:r>
      <w:r w:rsidRPr="00750F3E">
        <w:rPr>
          <w:lang w:val="kk-KZ"/>
        </w:rPr>
        <w:t>О</w:t>
      </w:r>
      <w:r w:rsidR="004B0703">
        <w:rPr>
          <w:lang w:val="kk-KZ"/>
        </w:rPr>
        <w:t xml:space="preserve"> – ның </w:t>
      </w:r>
      <w:r w:rsidRPr="00750F3E">
        <w:rPr>
          <w:lang w:val="kk-KZ"/>
        </w:rPr>
        <w:t xml:space="preserve"> атынан сөз сөйлейді:</w:t>
      </w:r>
    </w:p>
    <w:p w:rsidR="0014143F" w:rsidRPr="0014143F" w:rsidRDefault="0014143F" w:rsidP="0014143F">
      <w:pPr>
        <w:pStyle w:val="ac"/>
        <w:numPr>
          <w:ilvl w:val="0"/>
          <w:numId w:val="10"/>
        </w:numPr>
        <w:tabs>
          <w:tab w:val="left" w:pos="0"/>
          <w:tab w:val="left" w:pos="142"/>
          <w:tab w:val="left" w:pos="1276"/>
        </w:tabs>
        <w:ind w:left="1560"/>
        <w:jc w:val="both"/>
        <w:rPr>
          <w:lang w:val="kk-KZ"/>
        </w:rPr>
      </w:pPr>
      <w:r w:rsidRPr="0014143F">
        <w:rPr>
          <w:lang w:val="kk-KZ"/>
        </w:rPr>
        <w:t>директор, директордың медициналық бөлім жөніндегі орынбасары, сапаны бақылау жөніндегі басшы;</w:t>
      </w:r>
    </w:p>
    <w:p w:rsidR="0014143F" w:rsidRDefault="0014143F" w:rsidP="0014143F">
      <w:pPr>
        <w:pStyle w:val="ac"/>
        <w:numPr>
          <w:ilvl w:val="0"/>
          <w:numId w:val="10"/>
        </w:numPr>
        <w:tabs>
          <w:tab w:val="left" w:pos="0"/>
          <w:tab w:val="left" w:pos="142"/>
          <w:tab w:val="left" w:pos="1276"/>
        </w:tabs>
        <w:ind w:left="1560"/>
        <w:jc w:val="both"/>
        <w:rPr>
          <w:lang w:val="kk-KZ"/>
        </w:rPr>
      </w:pPr>
      <w:r>
        <w:rPr>
          <w:lang w:val="kk-KZ"/>
        </w:rPr>
        <w:lastRenderedPageBreak/>
        <w:t>ШҚОҚО</w:t>
      </w:r>
      <w:r w:rsidRPr="0014143F">
        <w:rPr>
          <w:lang w:val="kk-KZ"/>
        </w:rPr>
        <w:t xml:space="preserve"> баспасөз қызметінің мүшелері (</w:t>
      </w:r>
      <w:r>
        <w:rPr>
          <w:lang w:val="kk-KZ"/>
        </w:rPr>
        <w:t>ШҚОҚО</w:t>
      </w:r>
      <w:r w:rsidRPr="0014143F">
        <w:rPr>
          <w:lang w:val="kk-KZ"/>
        </w:rPr>
        <w:t xml:space="preserve"> баспасөз қызметінің төрағасымен келісім бойынша);</w:t>
      </w:r>
    </w:p>
    <w:p w:rsidR="0014143F" w:rsidRPr="0014143F" w:rsidRDefault="0014143F" w:rsidP="007176E1">
      <w:pPr>
        <w:tabs>
          <w:tab w:val="left" w:pos="0"/>
          <w:tab w:val="left" w:pos="142"/>
          <w:tab w:val="left" w:pos="1276"/>
        </w:tabs>
        <w:ind w:left="1200"/>
        <w:jc w:val="both"/>
        <w:rPr>
          <w:lang w:val="kk-KZ"/>
        </w:rPr>
      </w:pPr>
      <w:r w:rsidRPr="0014143F">
        <w:rPr>
          <w:lang w:val="kk-KZ"/>
        </w:rPr>
        <w:t>3) ШҚ ОҚО – ның медициналық және өзге де қызметкерлері (ШҚ ОҚО баспасөз қызметінің төрағасымен келісім бойынша);</w:t>
      </w:r>
    </w:p>
    <w:p w:rsidR="00F56CA7" w:rsidRPr="007176E1" w:rsidRDefault="00F56CA7" w:rsidP="007176E1">
      <w:pPr>
        <w:pStyle w:val="ac"/>
        <w:tabs>
          <w:tab w:val="left" w:pos="0"/>
          <w:tab w:val="left" w:pos="142"/>
          <w:tab w:val="left" w:pos="1276"/>
        </w:tabs>
        <w:ind w:left="1080"/>
        <w:jc w:val="both"/>
        <w:rPr>
          <w:lang w:val="kk-KZ"/>
        </w:rPr>
      </w:pPr>
      <w:r w:rsidRPr="007176E1">
        <w:rPr>
          <w:lang w:val="kk-KZ"/>
        </w:rPr>
        <w:t xml:space="preserve">  </w:t>
      </w:r>
      <w:r w:rsidR="000F019D" w:rsidRPr="007176E1">
        <w:rPr>
          <w:lang w:val="kk-KZ"/>
        </w:rPr>
        <w:t>7.2. ШҚ О</w:t>
      </w:r>
      <w:r w:rsidR="000F019D">
        <w:rPr>
          <w:lang w:val="kk-KZ"/>
        </w:rPr>
        <w:t>ҚО</w:t>
      </w:r>
      <w:r w:rsidR="000F019D" w:rsidRPr="007176E1">
        <w:rPr>
          <w:lang w:val="kk-KZ"/>
        </w:rPr>
        <w:t xml:space="preserve"> баспасө</w:t>
      </w:r>
      <w:r w:rsidR="007176E1" w:rsidRPr="007176E1">
        <w:rPr>
          <w:lang w:val="kk-KZ"/>
        </w:rPr>
        <w:t>з қызметі баспасөз хабарламалар</w:t>
      </w:r>
      <w:r w:rsidR="007176E1">
        <w:rPr>
          <w:lang w:val="kk-KZ"/>
        </w:rPr>
        <w:t>ы</w:t>
      </w:r>
      <w:r w:rsidR="000F019D" w:rsidRPr="007176E1">
        <w:rPr>
          <w:lang w:val="kk-KZ"/>
        </w:rPr>
        <w:t>, мақалалар, сұхбаттар түрінде жария</w:t>
      </w:r>
      <w:r w:rsidR="007176E1">
        <w:rPr>
          <w:lang w:val="kk-KZ"/>
        </w:rPr>
        <w:t>ланған</w:t>
      </w:r>
      <w:r w:rsidR="000F019D" w:rsidRPr="007176E1">
        <w:rPr>
          <w:lang w:val="kk-KZ"/>
        </w:rPr>
        <w:t xml:space="preserve"> ақпаратты тарата алады. </w:t>
      </w:r>
      <w:r w:rsidR="000F019D" w:rsidRPr="004A6F61">
        <w:rPr>
          <w:lang w:val="kk-KZ"/>
        </w:rPr>
        <w:t>Сондай-ақ брошюралар мен басқа да ақпараттық материалдарды шығару арқылы</w:t>
      </w:r>
      <w:r w:rsidR="007176E1">
        <w:rPr>
          <w:lang w:val="kk-KZ"/>
        </w:rPr>
        <w:t>. Ж</w:t>
      </w:r>
      <w:r w:rsidR="000F019D" w:rsidRPr="007176E1">
        <w:rPr>
          <w:lang w:val="kk-KZ"/>
        </w:rPr>
        <w:t>ария</w:t>
      </w:r>
      <w:r w:rsidR="007176E1">
        <w:rPr>
          <w:lang w:val="kk-KZ"/>
        </w:rPr>
        <w:t>ланған</w:t>
      </w:r>
      <w:r w:rsidR="000F019D" w:rsidRPr="007176E1">
        <w:rPr>
          <w:lang w:val="kk-KZ"/>
        </w:rPr>
        <w:t xml:space="preserve"> ақпарат бір мезгілде ШҚ </w:t>
      </w:r>
      <w:r w:rsidR="007176E1">
        <w:rPr>
          <w:lang w:val="kk-KZ"/>
        </w:rPr>
        <w:t>О</w:t>
      </w:r>
      <w:r w:rsidR="000F019D" w:rsidRPr="007176E1">
        <w:rPr>
          <w:lang w:val="kk-KZ"/>
        </w:rPr>
        <w:t>ҚО веб-сайтында және әлеуметтік беттерінде орналастырылады.</w:t>
      </w:r>
    </w:p>
    <w:p w:rsidR="00F56CA7" w:rsidRPr="007176E1" w:rsidRDefault="00140AA8" w:rsidP="00140AA8">
      <w:pPr>
        <w:pStyle w:val="ac"/>
        <w:tabs>
          <w:tab w:val="left" w:pos="0"/>
          <w:tab w:val="left" w:pos="142"/>
          <w:tab w:val="left" w:pos="1276"/>
        </w:tabs>
        <w:spacing w:before="240"/>
        <w:ind w:left="1080"/>
        <w:jc w:val="both"/>
        <w:rPr>
          <w:lang w:val="kk-KZ"/>
        </w:rPr>
      </w:pPr>
      <w:r>
        <w:rPr>
          <w:lang w:val="kk-KZ"/>
        </w:rPr>
        <w:t xml:space="preserve">7.3. </w:t>
      </w:r>
      <w:r w:rsidR="007176E1">
        <w:rPr>
          <w:lang w:val="kk-KZ"/>
        </w:rPr>
        <w:t>ШҚОҚО</w:t>
      </w:r>
      <w:r w:rsidR="007176E1" w:rsidRPr="007176E1">
        <w:rPr>
          <w:lang w:val="kk-KZ"/>
        </w:rPr>
        <w:t xml:space="preserve"> белгіленген тәртіппен </w:t>
      </w:r>
      <w:r w:rsidR="007176E1">
        <w:rPr>
          <w:lang w:val="kk-KZ"/>
        </w:rPr>
        <w:t xml:space="preserve">ШҚОҚО </w:t>
      </w:r>
      <w:r w:rsidR="007176E1" w:rsidRPr="007176E1">
        <w:rPr>
          <w:lang w:val="kk-KZ"/>
        </w:rPr>
        <w:t xml:space="preserve"> баспасөз қызметінің мүшелеріне оның веб-сайты мен әлеуметтік беттерін уақ</w:t>
      </w:r>
      <w:r w:rsidR="007176E1">
        <w:rPr>
          <w:lang w:val="kk-KZ"/>
        </w:rPr>
        <w:t>ы</w:t>
      </w:r>
      <w:r w:rsidR="007176E1" w:rsidRPr="007176E1">
        <w:rPr>
          <w:lang w:val="kk-KZ"/>
        </w:rPr>
        <w:t>тылы, толық және сапалы жаңарту үшін жауапкершілікті бекітеді.</w:t>
      </w:r>
    </w:p>
    <w:p w:rsidR="007176E1" w:rsidRDefault="00140AA8" w:rsidP="00140AA8">
      <w:pPr>
        <w:pStyle w:val="ac"/>
        <w:tabs>
          <w:tab w:val="left" w:pos="0"/>
          <w:tab w:val="left" w:pos="142"/>
          <w:tab w:val="left" w:pos="1276"/>
        </w:tabs>
        <w:spacing w:before="240"/>
        <w:ind w:left="1080"/>
        <w:jc w:val="both"/>
        <w:rPr>
          <w:lang w:val="kk-KZ"/>
        </w:rPr>
      </w:pPr>
      <w:r>
        <w:rPr>
          <w:lang w:val="kk-KZ"/>
        </w:rPr>
        <w:t xml:space="preserve">7.4. </w:t>
      </w:r>
      <w:r w:rsidR="007176E1" w:rsidRPr="007176E1">
        <w:rPr>
          <w:lang w:val="kk-KZ"/>
        </w:rPr>
        <w:t xml:space="preserve">Заңнама талаптарына сәйкес жария түрде жария етілетін ШҚ </w:t>
      </w:r>
      <w:r w:rsidR="007176E1">
        <w:rPr>
          <w:lang w:val="kk-KZ"/>
        </w:rPr>
        <w:t>О</w:t>
      </w:r>
      <w:r w:rsidR="007176E1" w:rsidRPr="007176E1">
        <w:rPr>
          <w:lang w:val="kk-KZ"/>
        </w:rPr>
        <w:t xml:space="preserve">ҚО ақпаратына қосымша ШҚ </w:t>
      </w:r>
      <w:r w:rsidR="007176E1">
        <w:rPr>
          <w:lang w:val="kk-KZ"/>
        </w:rPr>
        <w:t>О</w:t>
      </w:r>
      <w:r w:rsidR="007176E1" w:rsidRPr="007176E1">
        <w:rPr>
          <w:lang w:val="kk-KZ"/>
        </w:rPr>
        <w:t>ҚО веб-сайтында және әлеуметтік беттерінде мынадай ақпарат пен құжаттар орналастырылуы мүмкін:</w:t>
      </w:r>
    </w:p>
    <w:p w:rsidR="007176E1" w:rsidRPr="007176E1" w:rsidRDefault="007176E1" w:rsidP="00A96E36">
      <w:pPr>
        <w:tabs>
          <w:tab w:val="left" w:pos="142"/>
          <w:tab w:val="left" w:pos="1276"/>
        </w:tabs>
        <w:ind w:left="993"/>
        <w:jc w:val="both"/>
        <w:rPr>
          <w:lang w:val="kk-KZ"/>
        </w:rPr>
      </w:pPr>
      <w:r w:rsidRPr="007176E1">
        <w:rPr>
          <w:lang w:val="kk-KZ"/>
        </w:rPr>
        <w:t xml:space="preserve">1) ШҚ </w:t>
      </w:r>
      <w:r w:rsidR="00A96E36">
        <w:rPr>
          <w:lang w:val="kk-KZ"/>
        </w:rPr>
        <w:t>О</w:t>
      </w:r>
      <w:r w:rsidRPr="007176E1">
        <w:rPr>
          <w:lang w:val="kk-KZ"/>
        </w:rPr>
        <w:t>ҚО миссиясы, пайымы және стратегиялық бағыттары;</w:t>
      </w:r>
    </w:p>
    <w:p w:rsidR="007176E1" w:rsidRPr="007176E1" w:rsidRDefault="007176E1" w:rsidP="00A96E36">
      <w:pPr>
        <w:tabs>
          <w:tab w:val="left" w:pos="142"/>
          <w:tab w:val="left" w:pos="1276"/>
        </w:tabs>
        <w:ind w:left="993"/>
        <w:jc w:val="both"/>
        <w:rPr>
          <w:lang w:val="kk-KZ"/>
        </w:rPr>
      </w:pPr>
      <w:r w:rsidRPr="007176E1">
        <w:rPr>
          <w:lang w:val="kk-KZ"/>
        </w:rPr>
        <w:t>2) ШҚ О</w:t>
      </w:r>
      <w:r>
        <w:rPr>
          <w:lang w:val="kk-KZ"/>
        </w:rPr>
        <w:t>ҚО</w:t>
      </w:r>
      <w:r w:rsidRPr="007176E1">
        <w:rPr>
          <w:lang w:val="kk-KZ"/>
        </w:rPr>
        <w:t xml:space="preserve"> тарихы;</w:t>
      </w:r>
    </w:p>
    <w:p w:rsidR="007176E1" w:rsidRPr="007176E1" w:rsidRDefault="007176E1" w:rsidP="00A96E36">
      <w:pPr>
        <w:tabs>
          <w:tab w:val="left" w:pos="142"/>
          <w:tab w:val="left" w:pos="1276"/>
        </w:tabs>
        <w:ind w:left="993"/>
        <w:jc w:val="both"/>
        <w:rPr>
          <w:lang w:val="kk-KZ"/>
        </w:rPr>
      </w:pPr>
      <w:r w:rsidRPr="007176E1">
        <w:rPr>
          <w:lang w:val="kk-KZ"/>
        </w:rPr>
        <w:t xml:space="preserve">3) </w:t>
      </w:r>
      <w:r>
        <w:rPr>
          <w:lang w:val="kk-KZ"/>
        </w:rPr>
        <w:t>Б</w:t>
      </w:r>
      <w:r w:rsidRPr="007176E1">
        <w:rPr>
          <w:lang w:val="kk-KZ"/>
        </w:rPr>
        <w:t>асқару жүйесі;</w:t>
      </w:r>
    </w:p>
    <w:p w:rsidR="007176E1" w:rsidRPr="007176E1" w:rsidRDefault="007176E1" w:rsidP="00A96E36">
      <w:pPr>
        <w:tabs>
          <w:tab w:val="left" w:pos="142"/>
          <w:tab w:val="left" w:pos="1276"/>
        </w:tabs>
        <w:ind w:left="993"/>
        <w:jc w:val="both"/>
        <w:rPr>
          <w:lang w:val="kk-KZ"/>
        </w:rPr>
      </w:pPr>
      <w:r w:rsidRPr="007176E1">
        <w:rPr>
          <w:lang w:val="kk-KZ"/>
        </w:rPr>
        <w:t>4) Негізгі құжаттар (Жарғы және басқа құжаттар);</w:t>
      </w:r>
    </w:p>
    <w:p w:rsidR="007176E1" w:rsidRPr="007176E1" w:rsidRDefault="007176E1" w:rsidP="00A96E36">
      <w:pPr>
        <w:tabs>
          <w:tab w:val="left" w:pos="142"/>
          <w:tab w:val="left" w:pos="1276"/>
        </w:tabs>
        <w:ind w:left="993"/>
        <w:jc w:val="both"/>
        <w:rPr>
          <w:lang w:val="kk-KZ"/>
        </w:rPr>
      </w:pPr>
      <w:r w:rsidRPr="007176E1">
        <w:rPr>
          <w:lang w:val="kk-KZ"/>
        </w:rPr>
        <w:t xml:space="preserve">5) </w:t>
      </w:r>
      <w:r>
        <w:rPr>
          <w:lang w:val="kk-KZ"/>
        </w:rPr>
        <w:t>П</w:t>
      </w:r>
      <w:r w:rsidRPr="007176E1">
        <w:rPr>
          <w:lang w:val="kk-KZ"/>
        </w:rPr>
        <w:t>рактикалық медициналық, ғылыми қызмет туралы ақпарат;</w:t>
      </w:r>
    </w:p>
    <w:p w:rsidR="007176E1" w:rsidRPr="007176E1" w:rsidRDefault="007176E1" w:rsidP="00A96E36">
      <w:pPr>
        <w:tabs>
          <w:tab w:val="left" w:pos="142"/>
          <w:tab w:val="left" w:pos="1276"/>
        </w:tabs>
        <w:ind w:left="993"/>
        <w:jc w:val="both"/>
        <w:rPr>
          <w:lang w:val="kk-KZ"/>
        </w:rPr>
      </w:pPr>
      <w:r w:rsidRPr="007176E1">
        <w:rPr>
          <w:lang w:val="kk-KZ"/>
        </w:rPr>
        <w:t xml:space="preserve">6) ШҚ </w:t>
      </w:r>
      <w:r>
        <w:rPr>
          <w:lang w:val="kk-KZ"/>
        </w:rPr>
        <w:t>ОҚО</w:t>
      </w:r>
      <w:r w:rsidRPr="007176E1">
        <w:rPr>
          <w:lang w:val="kk-KZ"/>
        </w:rPr>
        <w:t xml:space="preserve"> кадр саясаты туралы ақпарат;</w:t>
      </w:r>
    </w:p>
    <w:p w:rsidR="007176E1" w:rsidRPr="007176E1" w:rsidRDefault="007176E1" w:rsidP="00AE6BE7">
      <w:pPr>
        <w:tabs>
          <w:tab w:val="left" w:pos="142"/>
          <w:tab w:val="left" w:pos="1276"/>
        </w:tabs>
        <w:ind w:left="993"/>
        <w:jc w:val="both"/>
        <w:rPr>
          <w:lang w:val="kk-KZ"/>
        </w:rPr>
      </w:pPr>
      <w:r w:rsidRPr="007176E1">
        <w:rPr>
          <w:lang w:val="kk-KZ"/>
        </w:rPr>
        <w:t xml:space="preserve">7) </w:t>
      </w:r>
      <w:r w:rsidR="00A96E36">
        <w:rPr>
          <w:lang w:val="kk-KZ"/>
        </w:rPr>
        <w:t xml:space="preserve">позитивті </w:t>
      </w:r>
      <w:r w:rsidR="00A96E36" w:rsidRPr="00A96E36">
        <w:rPr>
          <w:lang w:val="kk-KZ"/>
        </w:rPr>
        <w:t>ақпараттық-имидждік іс-шаралар</w:t>
      </w:r>
      <w:r w:rsidRPr="007176E1">
        <w:rPr>
          <w:lang w:val="kk-KZ"/>
        </w:rPr>
        <w:t xml:space="preserve"> (жетістіктер, конференциялар, акциялар және басқалар);</w:t>
      </w:r>
    </w:p>
    <w:p w:rsidR="007176E1" w:rsidRDefault="007176E1" w:rsidP="00AE6BE7">
      <w:pPr>
        <w:tabs>
          <w:tab w:val="left" w:pos="142"/>
          <w:tab w:val="left" w:pos="1276"/>
        </w:tabs>
        <w:ind w:left="993"/>
        <w:jc w:val="both"/>
        <w:rPr>
          <w:lang w:val="kk-KZ"/>
        </w:rPr>
      </w:pPr>
      <w:r w:rsidRPr="007176E1">
        <w:rPr>
          <w:lang w:val="kk-KZ"/>
        </w:rPr>
        <w:t>8) Қазақстан Республикасының заңнамасына қайшы келмейтін өзге де ақпарат</w:t>
      </w:r>
    </w:p>
    <w:p w:rsidR="00A96E36" w:rsidRDefault="00140AA8" w:rsidP="00AE6BE7">
      <w:pPr>
        <w:pStyle w:val="ac"/>
        <w:tabs>
          <w:tab w:val="left" w:pos="0"/>
          <w:tab w:val="left" w:pos="142"/>
          <w:tab w:val="left" w:pos="1276"/>
        </w:tabs>
        <w:ind w:left="1080"/>
        <w:jc w:val="both"/>
        <w:rPr>
          <w:lang w:val="kk-KZ"/>
        </w:rPr>
      </w:pPr>
      <w:r>
        <w:rPr>
          <w:lang w:val="kk-KZ"/>
        </w:rPr>
        <w:t xml:space="preserve">7.5. </w:t>
      </w:r>
      <w:r w:rsidR="00A96E36" w:rsidRPr="00A96E36">
        <w:rPr>
          <w:lang w:val="kk-KZ"/>
        </w:rPr>
        <w:t>Маңызды оқиға туралы хабарлама мәтіні веб-сайтта және интернеттегі әлеуметтік беттерде қол жетімді болуы керек.</w:t>
      </w:r>
    </w:p>
    <w:p w:rsidR="00A96E36" w:rsidRDefault="00140AA8" w:rsidP="00140AA8">
      <w:pPr>
        <w:pStyle w:val="ac"/>
        <w:tabs>
          <w:tab w:val="left" w:pos="0"/>
          <w:tab w:val="left" w:pos="142"/>
          <w:tab w:val="left" w:pos="1276"/>
        </w:tabs>
        <w:spacing w:before="240"/>
        <w:ind w:left="1080"/>
        <w:jc w:val="both"/>
        <w:rPr>
          <w:lang w:val="kk-KZ"/>
        </w:rPr>
      </w:pPr>
      <w:r>
        <w:rPr>
          <w:lang w:val="kk-KZ"/>
        </w:rPr>
        <w:t>7.6</w:t>
      </w:r>
      <w:r w:rsidR="00A96E36" w:rsidRPr="00A96E36">
        <w:rPr>
          <w:lang w:val="kk-KZ"/>
        </w:rPr>
        <w:t>. Әрбір маңызды оқиғаға жеке хабарлама жасалады.</w:t>
      </w:r>
    </w:p>
    <w:p w:rsidR="00AE6BE7" w:rsidRDefault="00140AA8" w:rsidP="00140AA8">
      <w:pPr>
        <w:pStyle w:val="ac"/>
        <w:tabs>
          <w:tab w:val="left" w:pos="0"/>
          <w:tab w:val="left" w:pos="142"/>
          <w:tab w:val="left" w:pos="1276"/>
        </w:tabs>
        <w:spacing w:before="240"/>
        <w:ind w:left="1080"/>
        <w:jc w:val="both"/>
        <w:rPr>
          <w:lang w:val="kk-KZ"/>
        </w:rPr>
      </w:pPr>
      <w:r>
        <w:rPr>
          <w:lang w:val="kk-KZ"/>
        </w:rPr>
        <w:t xml:space="preserve">7.7 </w:t>
      </w:r>
      <w:r w:rsidR="00AE6BE7" w:rsidRPr="00AE6BE7">
        <w:rPr>
          <w:lang w:val="kk-KZ"/>
        </w:rPr>
        <w:t>Маңызды оқиғаны жариялау уақтылы жүзеге асырылады.</w:t>
      </w:r>
    </w:p>
    <w:p w:rsidR="00F56CA7" w:rsidRPr="00AE6BE7" w:rsidRDefault="00140AA8" w:rsidP="00140AA8">
      <w:pPr>
        <w:pStyle w:val="ac"/>
        <w:tabs>
          <w:tab w:val="left" w:pos="0"/>
          <w:tab w:val="left" w:pos="142"/>
          <w:tab w:val="left" w:pos="1276"/>
        </w:tabs>
        <w:spacing w:before="240"/>
        <w:ind w:left="1080"/>
        <w:jc w:val="both"/>
        <w:rPr>
          <w:lang w:val="kk-KZ"/>
        </w:rPr>
      </w:pPr>
      <w:r>
        <w:rPr>
          <w:lang w:val="kk-KZ"/>
        </w:rPr>
        <w:t xml:space="preserve">7.8. </w:t>
      </w:r>
      <w:r w:rsidR="00AE6BE7" w:rsidRPr="00AE6BE7">
        <w:rPr>
          <w:lang w:val="kk-KZ"/>
        </w:rPr>
        <w:t>ШҚО</w:t>
      </w:r>
      <w:r w:rsidR="00AE6BE7">
        <w:rPr>
          <w:lang w:val="kk-KZ"/>
        </w:rPr>
        <w:t>ҚО</w:t>
      </w:r>
      <w:r w:rsidR="00AE6BE7" w:rsidRPr="00AE6BE7">
        <w:rPr>
          <w:lang w:val="kk-KZ"/>
        </w:rPr>
        <w:t xml:space="preserve"> қызметкерлерінің ресми хабарламалары, жарияланымдары, сөз сөйлеу мәтіндері міндетті түрде ШҚО</w:t>
      </w:r>
      <w:r w:rsidR="00AE6BE7">
        <w:rPr>
          <w:lang w:val="kk-KZ"/>
        </w:rPr>
        <w:t>ҚО</w:t>
      </w:r>
      <w:r w:rsidR="00AE6BE7" w:rsidRPr="00AE6BE7">
        <w:rPr>
          <w:lang w:val="kk-KZ"/>
        </w:rPr>
        <w:t xml:space="preserve"> баспасөз қызметінің төрағасымен қағаз </w:t>
      </w:r>
      <w:r w:rsidR="00AE6BE7">
        <w:rPr>
          <w:lang w:val="kk-KZ"/>
        </w:rPr>
        <w:t xml:space="preserve">нұсқасында </w:t>
      </w:r>
      <w:r w:rsidR="00AE6BE7" w:rsidRPr="00AE6BE7">
        <w:rPr>
          <w:lang w:val="kk-KZ"/>
        </w:rPr>
        <w:t>келісіл</w:t>
      </w:r>
      <w:r w:rsidR="00A1791C">
        <w:rPr>
          <w:lang w:val="kk-KZ"/>
        </w:rPr>
        <w:t>іп</w:t>
      </w:r>
      <w:r w:rsidR="00AE6BE7">
        <w:rPr>
          <w:lang w:val="kk-KZ"/>
        </w:rPr>
        <w:t>, қаралады.</w:t>
      </w:r>
    </w:p>
    <w:p w:rsidR="00F56CA7" w:rsidRPr="004A6F61" w:rsidRDefault="001D0260" w:rsidP="001D0260">
      <w:pPr>
        <w:tabs>
          <w:tab w:val="left" w:pos="0"/>
          <w:tab w:val="left" w:pos="142"/>
          <w:tab w:val="left" w:pos="1276"/>
        </w:tabs>
        <w:spacing w:before="240"/>
        <w:jc w:val="center"/>
        <w:rPr>
          <w:b/>
          <w:lang w:val="kk-KZ"/>
        </w:rPr>
      </w:pPr>
      <w:r>
        <w:rPr>
          <w:b/>
          <w:lang w:val="kk-KZ"/>
        </w:rPr>
        <w:t xml:space="preserve">8. </w:t>
      </w:r>
      <w:r w:rsidR="00015F43" w:rsidRPr="004A6F61">
        <w:rPr>
          <w:b/>
          <w:lang w:val="kk-KZ"/>
        </w:rPr>
        <w:t>Беделді тәуекелдерді болдырмауға бағытталған шаралар</w:t>
      </w:r>
    </w:p>
    <w:p w:rsidR="005879E3" w:rsidRDefault="00140AA8" w:rsidP="00140AA8">
      <w:pPr>
        <w:pStyle w:val="ac"/>
        <w:tabs>
          <w:tab w:val="left" w:pos="0"/>
          <w:tab w:val="left" w:pos="142"/>
          <w:tab w:val="left" w:pos="709"/>
          <w:tab w:val="left" w:pos="1276"/>
        </w:tabs>
        <w:spacing w:before="240"/>
        <w:ind w:left="1080"/>
        <w:jc w:val="both"/>
        <w:rPr>
          <w:lang w:val="kk-KZ"/>
        </w:rPr>
      </w:pPr>
      <w:r>
        <w:rPr>
          <w:lang w:val="kk-KZ"/>
        </w:rPr>
        <w:t xml:space="preserve">8.1. </w:t>
      </w:r>
      <w:r w:rsidR="005879E3" w:rsidRPr="004A6F61">
        <w:rPr>
          <w:lang w:val="kk-KZ"/>
        </w:rPr>
        <w:t>ШҚ О</w:t>
      </w:r>
      <w:r w:rsidR="005879E3">
        <w:rPr>
          <w:lang w:val="kk-KZ"/>
        </w:rPr>
        <w:t>ҚО</w:t>
      </w:r>
      <w:r w:rsidR="005879E3" w:rsidRPr="004A6F61">
        <w:rPr>
          <w:lang w:val="kk-KZ"/>
        </w:rPr>
        <w:t xml:space="preserve"> баспасөз қызметінің мүшелері ШҚ О</w:t>
      </w:r>
      <w:r w:rsidR="005879E3">
        <w:rPr>
          <w:lang w:val="kk-KZ"/>
        </w:rPr>
        <w:t>ҚО</w:t>
      </w:r>
      <w:r w:rsidR="005879E3" w:rsidRPr="004A6F61">
        <w:rPr>
          <w:lang w:val="kk-KZ"/>
        </w:rPr>
        <w:t xml:space="preserve"> үшін беделді тәуекелдерге әкеп соғуы мүмкін ақпаратты анықтау мақсатында ақпараттық ресурстарды (БАҚ-ты қоса алғанда) үздіксіз мониторингтеу үшін барлық мүмкін күш-жігерді жұмсайды.</w:t>
      </w:r>
    </w:p>
    <w:p w:rsidR="00F56CA7" w:rsidRDefault="00140AA8" w:rsidP="00F56CA7">
      <w:pPr>
        <w:pStyle w:val="ac"/>
        <w:tabs>
          <w:tab w:val="left" w:pos="0"/>
          <w:tab w:val="left" w:pos="142"/>
          <w:tab w:val="left" w:pos="709"/>
          <w:tab w:val="left" w:pos="1276"/>
        </w:tabs>
        <w:spacing w:before="240"/>
        <w:ind w:left="1080"/>
        <w:jc w:val="both"/>
        <w:rPr>
          <w:lang w:val="kk-KZ"/>
        </w:rPr>
      </w:pPr>
      <w:r>
        <w:rPr>
          <w:lang w:val="kk-KZ"/>
        </w:rPr>
        <w:t xml:space="preserve">8.2. </w:t>
      </w:r>
      <w:r w:rsidR="00AE6BE7">
        <w:rPr>
          <w:lang w:val="kk-KZ"/>
        </w:rPr>
        <w:t xml:space="preserve">ШҚОҚО </w:t>
      </w:r>
      <w:r w:rsidR="002A6124" w:rsidRPr="00C119D7">
        <w:rPr>
          <w:lang w:val="kk-KZ"/>
        </w:rPr>
        <w:t>беделіне нұқсан келтірумен байланысты жағдайларды реттеуді, сондай-ақ олардан нұқсанды болғызбау және/немесе азайту жөнінде шаралар қабылдауды ШҚО</w:t>
      </w:r>
      <w:r w:rsidR="00AE6BE7">
        <w:rPr>
          <w:lang w:val="kk-KZ"/>
        </w:rPr>
        <w:t>ҚО</w:t>
      </w:r>
      <w:r w:rsidR="002A6124" w:rsidRPr="00C119D7">
        <w:rPr>
          <w:lang w:val="kk-KZ"/>
        </w:rPr>
        <w:t xml:space="preserve"> баспасөз қызметінің төрағасы мен мүшелері жүзеге асырады.</w:t>
      </w:r>
    </w:p>
    <w:p w:rsidR="000F019D" w:rsidRPr="00C119D7" w:rsidRDefault="000F019D" w:rsidP="00F56CA7">
      <w:pPr>
        <w:pStyle w:val="ac"/>
        <w:tabs>
          <w:tab w:val="left" w:pos="0"/>
          <w:tab w:val="left" w:pos="142"/>
          <w:tab w:val="left" w:pos="709"/>
          <w:tab w:val="left" w:pos="1276"/>
        </w:tabs>
        <w:spacing w:before="240"/>
        <w:ind w:left="1080"/>
        <w:jc w:val="both"/>
        <w:rPr>
          <w:lang w:val="kk-KZ"/>
        </w:rPr>
      </w:pPr>
    </w:p>
    <w:p w:rsidR="00F56CA7" w:rsidRPr="004A6F61" w:rsidRDefault="001D0260" w:rsidP="001D0260">
      <w:pPr>
        <w:pStyle w:val="ac"/>
        <w:tabs>
          <w:tab w:val="left" w:pos="0"/>
          <w:tab w:val="left" w:pos="142"/>
          <w:tab w:val="left" w:pos="2625"/>
        </w:tabs>
        <w:spacing w:before="240"/>
        <w:jc w:val="center"/>
        <w:rPr>
          <w:b/>
          <w:lang w:val="kk-KZ"/>
        </w:rPr>
      </w:pPr>
      <w:r>
        <w:rPr>
          <w:b/>
          <w:lang w:val="kk-KZ"/>
        </w:rPr>
        <w:t xml:space="preserve">9. </w:t>
      </w:r>
      <w:r w:rsidR="00106BE8" w:rsidRPr="004A6F61">
        <w:rPr>
          <w:b/>
          <w:lang w:val="kk-KZ"/>
        </w:rPr>
        <w:t>Осы Саясаттың ережелерін сақтауды қамтамасыз ету жөніндегі шаралар</w:t>
      </w:r>
    </w:p>
    <w:p w:rsidR="00316841" w:rsidRPr="00316841" w:rsidRDefault="00140AA8" w:rsidP="00140AA8">
      <w:pPr>
        <w:pStyle w:val="ac"/>
        <w:tabs>
          <w:tab w:val="left" w:pos="0"/>
          <w:tab w:val="left" w:pos="142"/>
        </w:tabs>
        <w:spacing w:before="240"/>
        <w:ind w:left="1080"/>
        <w:jc w:val="both"/>
        <w:rPr>
          <w:lang w:val="kk-KZ"/>
        </w:rPr>
      </w:pPr>
      <w:r>
        <w:rPr>
          <w:lang w:val="kk-KZ"/>
        </w:rPr>
        <w:t xml:space="preserve">9.1. </w:t>
      </w:r>
      <w:r w:rsidR="00316841" w:rsidRPr="00316841">
        <w:rPr>
          <w:lang w:val="kk-KZ"/>
        </w:rPr>
        <w:t>ШҚ ОҚО өз ақпаратын ашудың мазмұны мен мерзімдерін дайындау, келісу, бақылаудың сенімді тетіктерін; ақпараттық ресурстардың функционалдығы мен сақталуын қамтамасыз ету үшін барлық мүмкін шараларды қабылдайды.</w:t>
      </w:r>
    </w:p>
    <w:p w:rsidR="0040767F" w:rsidRDefault="00140AA8" w:rsidP="0040767F">
      <w:pPr>
        <w:pStyle w:val="ac"/>
        <w:tabs>
          <w:tab w:val="left" w:pos="0"/>
          <w:tab w:val="left" w:pos="142"/>
        </w:tabs>
        <w:spacing w:before="240"/>
        <w:ind w:left="1080"/>
        <w:jc w:val="both"/>
        <w:rPr>
          <w:lang w:val="kk-KZ"/>
        </w:rPr>
      </w:pPr>
      <w:r>
        <w:rPr>
          <w:lang w:val="kk-KZ"/>
        </w:rPr>
        <w:t xml:space="preserve">9.2. </w:t>
      </w:r>
      <w:r w:rsidR="00106BE8" w:rsidRPr="00316841">
        <w:rPr>
          <w:lang w:val="kk-KZ"/>
        </w:rPr>
        <w:t xml:space="preserve">Осы Саясаттың сақталуын бақылауды ШҚ </w:t>
      </w:r>
      <w:r w:rsidR="00106BE8">
        <w:rPr>
          <w:lang w:val="kk-KZ"/>
        </w:rPr>
        <w:t xml:space="preserve">ОҚО </w:t>
      </w:r>
      <w:r w:rsidR="00106BE8" w:rsidRPr="00316841">
        <w:rPr>
          <w:lang w:val="kk-KZ"/>
        </w:rPr>
        <w:t>баспасөз қызметінің төрағасы жүзеге асырады.</w:t>
      </w:r>
    </w:p>
    <w:p w:rsidR="00E21559" w:rsidRDefault="00E21559" w:rsidP="0040767F">
      <w:pPr>
        <w:pStyle w:val="ac"/>
        <w:tabs>
          <w:tab w:val="left" w:pos="0"/>
          <w:tab w:val="left" w:pos="142"/>
        </w:tabs>
        <w:spacing w:before="240"/>
        <w:ind w:left="1080"/>
        <w:jc w:val="center"/>
        <w:rPr>
          <w:b/>
          <w:lang w:val="kk-KZ"/>
        </w:rPr>
      </w:pPr>
    </w:p>
    <w:p w:rsidR="00E21559" w:rsidRDefault="00E21559" w:rsidP="0040767F">
      <w:pPr>
        <w:pStyle w:val="ac"/>
        <w:tabs>
          <w:tab w:val="left" w:pos="0"/>
          <w:tab w:val="left" w:pos="142"/>
        </w:tabs>
        <w:spacing w:before="240"/>
        <w:ind w:left="1080"/>
        <w:jc w:val="center"/>
        <w:rPr>
          <w:b/>
          <w:lang w:val="kk-KZ"/>
        </w:rPr>
      </w:pPr>
    </w:p>
    <w:p w:rsidR="00F56CA7" w:rsidRPr="00FD36F6" w:rsidRDefault="001D0260" w:rsidP="0040767F">
      <w:pPr>
        <w:pStyle w:val="ac"/>
        <w:tabs>
          <w:tab w:val="left" w:pos="0"/>
          <w:tab w:val="left" w:pos="142"/>
        </w:tabs>
        <w:spacing w:before="240"/>
        <w:ind w:left="1080"/>
        <w:jc w:val="center"/>
        <w:rPr>
          <w:b/>
          <w:lang w:val="kk-KZ"/>
        </w:rPr>
      </w:pPr>
      <w:r>
        <w:rPr>
          <w:b/>
          <w:lang w:val="kk-KZ"/>
        </w:rPr>
        <w:lastRenderedPageBreak/>
        <w:t>10.</w:t>
      </w:r>
      <w:r w:rsidR="0027400F" w:rsidRPr="00FD36F6">
        <w:rPr>
          <w:lang w:val="kk-KZ"/>
        </w:rPr>
        <w:t xml:space="preserve"> </w:t>
      </w:r>
      <w:r w:rsidR="0027400F" w:rsidRPr="00FD36F6">
        <w:rPr>
          <w:b/>
          <w:lang w:val="kk-KZ"/>
        </w:rPr>
        <w:t>Қорытынды ережелер</w:t>
      </w:r>
    </w:p>
    <w:p w:rsidR="00FD36F6" w:rsidRPr="00FD36F6" w:rsidRDefault="00140AA8" w:rsidP="00140AA8">
      <w:pPr>
        <w:pStyle w:val="ac"/>
        <w:tabs>
          <w:tab w:val="left" w:pos="0"/>
          <w:tab w:val="left" w:pos="142"/>
          <w:tab w:val="left" w:pos="1276"/>
        </w:tabs>
        <w:spacing w:before="240"/>
        <w:ind w:left="1080"/>
        <w:jc w:val="both"/>
        <w:rPr>
          <w:lang w:val="kk-KZ"/>
        </w:rPr>
      </w:pPr>
      <w:r>
        <w:rPr>
          <w:lang w:val="kk-KZ"/>
        </w:rPr>
        <w:t>10.1.</w:t>
      </w:r>
      <w:r w:rsidR="00FD36F6" w:rsidRPr="00FD36F6">
        <w:rPr>
          <w:lang w:val="kk-KZ"/>
        </w:rPr>
        <w:t xml:space="preserve"> Бұл Саясат ШҚ О</w:t>
      </w:r>
      <w:r w:rsidR="00FD36F6">
        <w:rPr>
          <w:lang w:val="kk-KZ"/>
        </w:rPr>
        <w:t>ҚО</w:t>
      </w:r>
      <w:r w:rsidR="00FD36F6" w:rsidRPr="00FD36F6">
        <w:rPr>
          <w:lang w:val="kk-KZ"/>
        </w:rPr>
        <w:t xml:space="preserve"> бекіткен сәттен бастап күшіне енеді және және ШҚ О</w:t>
      </w:r>
      <w:r w:rsidR="00FD36F6">
        <w:rPr>
          <w:lang w:val="kk-KZ"/>
        </w:rPr>
        <w:t xml:space="preserve">ҚО – ның </w:t>
      </w:r>
      <w:r w:rsidR="00FD36F6" w:rsidRPr="00FD36F6">
        <w:rPr>
          <w:lang w:val="kk-KZ"/>
        </w:rPr>
        <w:t>барлық қызметкерлерінің орындауы үшін міндетті болып табылады.</w:t>
      </w:r>
    </w:p>
    <w:p w:rsidR="00F56CA7" w:rsidRPr="00C119D7" w:rsidRDefault="00140AA8" w:rsidP="00140AA8">
      <w:pPr>
        <w:pStyle w:val="ac"/>
        <w:tabs>
          <w:tab w:val="left" w:pos="0"/>
          <w:tab w:val="left" w:pos="142"/>
          <w:tab w:val="left" w:pos="1276"/>
        </w:tabs>
        <w:spacing w:before="240"/>
        <w:ind w:left="1080"/>
        <w:jc w:val="both"/>
        <w:rPr>
          <w:lang w:val="kk-KZ"/>
        </w:rPr>
      </w:pPr>
      <w:r>
        <w:rPr>
          <w:lang w:val="kk-KZ"/>
        </w:rPr>
        <w:t>10.2.</w:t>
      </w:r>
      <w:r w:rsidR="00FD36F6" w:rsidRPr="00C119D7">
        <w:rPr>
          <w:lang w:val="kk-KZ"/>
        </w:rPr>
        <w:t xml:space="preserve"> Осы Саясатта реттелмеген барлық мәселелер Қазақстан Республикасының заңнамасымен реттеледі.</w:t>
      </w:r>
    </w:p>
    <w:p w:rsidR="00FD36F6" w:rsidRPr="004A6F61" w:rsidRDefault="00140AA8" w:rsidP="00140AA8">
      <w:pPr>
        <w:pStyle w:val="ac"/>
        <w:tabs>
          <w:tab w:val="left" w:pos="0"/>
          <w:tab w:val="left" w:pos="142"/>
          <w:tab w:val="left" w:pos="1276"/>
        </w:tabs>
        <w:spacing w:before="240"/>
        <w:ind w:left="1080"/>
        <w:jc w:val="both"/>
        <w:rPr>
          <w:lang w:val="kk-KZ"/>
        </w:rPr>
      </w:pPr>
      <w:r>
        <w:rPr>
          <w:lang w:val="kk-KZ"/>
        </w:rPr>
        <w:t>10.3.</w:t>
      </w:r>
      <w:r w:rsidR="00FD36F6" w:rsidRPr="004A6F61">
        <w:rPr>
          <w:lang w:val="kk-KZ"/>
        </w:rPr>
        <w:t xml:space="preserve"> Егер Қазақстан Республикасындағы заңнаманы өзгерту нәтижесінде осы Саясаттың жекелеген нормалары Қазақстан Республикасының қолданыстағы заңнамасына қайшы келсе, онда саясаттың осы нормалары күшін жояды және осы саясатқа өзгерістер енгізілген сәтке дейін Қазақстан Республикасының қолданыстағы заңнамасын басшылыққа алу қажет.</w:t>
      </w:r>
    </w:p>
    <w:p w:rsidR="00F56CA7" w:rsidRPr="004A6F61" w:rsidRDefault="00140AA8" w:rsidP="00140AA8">
      <w:pPr>
        <w:pStyle w:val="ac"/>
        <w:tabs>
          <w:tab w:val="left" w:pos="0"/>
          <w:tab w:val="left" w:pos="142"/>
          <w:tab w:val="left" w:pos="1276"/>
        </w:tabs>
        <w:spacing w:before="240"/>
        <w:ind w:left="1080"/>
        <w:jc w:val="both"/>
        <w:rPr>
          <w:lang w:val="kk-KZ"/>
        </w:rPr>
      </w:pPr>
      <w:r>
        <w:rPr>
          <w:lang w:val="kk-KZ"/>
        </w:rPr>
        <w:t>10.4</w:t>
      </w:r>
      <w:r w:rsidR="00AB0FAA">
        <w:rPr>
          <w:lang w:val="kk-KZ"/>
        </w:rPr>
        <w:t>.</w:t>
      </w:r>
      <w:r w:rsidR="00FD36F6" w:rsidRPr="004A6F61">
        <w:rPr>
          <w:lang w:val="kk-KZ"/>
        </w:rPr>
        <w:t xml:space="preserve"> Осы саясатқа өзгерістер мен толықтырулар енгізу ШҚ ОҚО басшылығының шешімі негізінде жүргізіледі.</w:t>
      </w:r>
    </w:p>
    <w:p w:rsidR="00F56CA7" w:rsidRPr="004A6F61" w:rsidRDefault="00F56CA7" w:rsidP="00F56CA7">
      <w:pPr>
        <w:tabs>
          <w:tab w:val="left" w:pos="-2268"/>
        </w:tabs>
        <w:jc w:val="both"/>
        <w:rPr>
          <w:lang w:val="kk-KZ"/>
        </w:rPr>
      </w:pPr>
    </w:p>
    <w:p w:rsidR="00CB19C5" w:rsidRDefault="00CB19C5" w:rsidP="00F56CA7">
      <w:pPr>
        <w:tabs>
          <w:tab w:val="left" w:pos="-2268"/>
        </w:tabs>
        <w:jc w:val="both"/>
        <w:rPr>
          <w:b/>
          <w:shd w:val="clear" w:color="auto" w:fill="FFFFFF"/>
          <w:lang w:val="kk-KZ"/>
        </w:rPr>
      </w:pPr>
      <w:r w:rsidRPr="004A6F61">
        <w:rPr>
          <w:b/>
          <w:shd w:val="clear" w:color="auto" w:fill="FFFFFF"/>
          <w:lang w:val="kk-KZ"/>
        </w:rPr>
        <w:t>Нормативтік сілтемелер</w:t>
      </w:r>
    </w:p>
    <w:p w:rsidR="00CB19C5" w:rsidRDefault="00CB19C5" w:rsidP="00F56CA7">
      <w:pPr>
        <w:tabs>
          <w:tab w:val="left" w:pos="-2268"/>
        </w:tabs>
        <w:jc w:val="both"/>
        <w:rPr>
          <w:bCs/>
          <w:lang w:val="kk-KZ"/>
        </w:rPr>
      </w:pPr>
      <w:r w:rsidRPr="00CB19C5">
        <w:rPr>
          <w:bCs/>
          <w:lang w:val="kk-KZ"/>
        </w:rPr>
        <w:t xml:space="preserve">1. "Медициналық ұйымдарды аккредиттеу стандарттарын бекіту туралы" Қазақстан Республикасы </w:t>
      </w:r>
      <w:r>
        <w:rPr>
          <w:bCs/>
          <w:lang w:val="kk-KZ"/>
        </w:rPr>
        <w:t>д</w:t>
      </w:r>
      <w:r w:rsidRPr="00CB19C5">
        <w:rPr>
          <w:bCs/>
          <w:lang w:val="kk-KZ"/>
        </w:rPr>
        <w:t xml:space="preserve">енсаулық сақтау </w:t>
      </w:r>
      <w:r>
        <w:rPr>
          <w:bCs/>
          <w:lang w:val="kk-KZ"/>
        </w:rPr>
        <w:t>М</w:t>
      </w:r>
      <w:r w:rsidRPr="00CB19C5">
        <w:rPr>
          <w:bCs/>
          <w:lang w:val="kk-KZ"/>
        </w:rPr>
        <w:t>инистрінің 2012 жылғы 2 қазандағы № 676 бұйрығы (2018 жылғы 05 маусымдағы өзгерістермен).</w:t>
      </w:r>
    </w:p>
    <w:p w:rsidR="00F56CA7" w:rsidRPr="00CB19C5" w:rsidRDefault="00CB19C5" w:rsidP="00F56CA7">
      <w:pPr>
        <w:tabs>
          <w:tab w:val="left" w:pos="-2268"/>
        </w:tabs>
        <w:jc w:val="both"/>
        <w:rPr>
          <w:lang w:val="kk-KZ"/>
        </w:rPr>
      </w:pPr>
      <w:r w:rsidRPr="00CB19C5">
        <w:rPr>
          <w:bCs/>
          <w:lang w:val="kk-KZ"/>
        </w:rPr>
        <w:t>2. "Шығыс Қазақстан облыстық қан орталығы" ШЖҚ КМК баспасөз қызметі туралы ереже</w:t>
      </w: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Pr="00CB19C5" w:rsidRDefault="00F56CA7" w:rsidP="00F56CA7">
      <w:pPr>
        <w:tabs>
          <w:tab w:val="left" w:pos="-2268"/>
        </w:tabs>
        <w:jc w:val="both"/>
        <w:rPr>
          <w:lang w:val="kk-KZ"/>
        </w:rPr>
      </w:pPr>
    </w:p>
    <w:p w:rsidR="00F56CA7" w:rsidRDefault="00F56CA7" w:rsidP="00F56CA7">
      <w:pPr>
        <w:tabs>
          <w:tab w:val="left" w:pos="-2268"/>
        </w:tabs>
        <w:jc w:val="both"/>
        <w:rPr>
          <w:lang w:val="kk-KZ"/>
        </w:rPr>
      </w:pPr>
    </w:p>
    <w:p w:rsidR="00595A47" w:rsidRDefault="00595A47" w:rsidP="00F56CA7">
      <w:pPr>
        <w:tabs>
          <w:tab w:val="left" w:pos="-2268"/>
        </w:tabs>
        <w:jc w:val="both"/>
        <w:rPr>
          <w:lang w:val="kk-KZ"/>
        </w:rPr>
      </w:pPr>
    </w:p>
    <w:p w:rsidR="00595A47" w:rsidRDefault="00595A47" w:rsidP="00F56CA7">
      <w:pPr>
        <w:tabs>
          <w:tab w:val="left" w:pos="-2268"/>
        </w:tabs>
        <w:jc w:val="both"/>
        <w:rPr>
          <w:lang w:val="kk-KZ"/>
        </w:rPr>
      </w:pPr>
    </w:p>
    <w:p w:rsidR="00595A47" w:rsidRDefault="00595A47" w:rsidP="00F56CA7">
      <w:pPr>
        <w:tabs>
          <w:tab w:val="left" w:pos="-2268"/>
        </w:tabs>
        <w:jc w:val="both"/>
        <w:rPr>
          <w:lang w:val="kk-KZ"/>
        </w:rPr>
      </w:pPr>
    </w:p>
    <w:p w:rsidR="00A1791C" w:rsidRDefault="00A1791C" w:rsidP="00F56CA7">
      <w:pPr>
        <w:tabs>
          <w:tab w:val="left" w:pos="-2268"/>
        </w:tabs>
        <w:jc w:val="both"/>
        <w:rPr>
          <w:lang w:val="kk-KZ"/>
        </w:rPr>
      </w:pPr>
    </w:p>
    <w:p w:rsidR="00A1791C" w:rsidRDefault="00A1791C" w:rsidP="00F56CA7">
      <w:pPr>
        <w:tabs>
          <w:tab w:val="left" w:pos="-2268"/>
        </w:tabs>
        <w:jc w:val="both"/>
        <w:rPr>
          <w:lang w:val="kk-KZ"/>
        </w:rPr>
      </w:pPr>
    </w:p>
    <w:p w:rsidR="00A1791C" w:rsidRDefault="00A1791C" w:rsidP="00F56CA7">
      <w:pPr>
        <w:tabs>
          <w:tab w:val="left" w:pos="-2268"/>
        </w:tabs>
        <w:jc w:val="both"/>
        <w:rPr>
          <w:lang w:val="kk-KZ"/>
        </w:rPr>
      </w:pPr>
    </w:p>
    <w:p w:rsidR="00A1791C" w:rsidRDefault="00A1791C" w:rsidP="00F56CA7">
      <w:pPr>
        <w:tabs>
          <w:tab w:val="left" w:pos="-2268"/>
        </w:tabs>
        <w:jc w:val="both"/>
        <w:rPr>
          <w:lang w:val="kk-KZ"/>
        </w:rPr>
      </w:pPr>
    </w:p>
    <w:p w:rsidR="00A1791C" w:rsidRDefault="00A1791C" w:rsidP="00F56CA7">
      <w:pPr>
        <w:tabs>
          <w:tab w:val="left" w:pos="-2268"/>
        </w:tabs>
        <w:jc w:val="both"/>
        <w:rPr>
          <w:lang w:val="kk-KZ"/>
        </w:rPr>
      </w:pPr>
    </w:p>
    <w:p w:rsidR="00A1791C" w:rsidRDefault="00A1791C" w:rsidP="00F56CA7">
      <w:pPr>
        <w:tabs>
          <w:tab w:val="left" w:pos="-2268"/>
        </w:tabs>
        <w:jc w:val="both"/>
        <w:rPr>
          <w:lang w:val="kk-KZ"/>
        </w:rPr>
      </w:pPr>
    </w:p>
    <w:p w:rsidR="00E21559" w:rsidRDefault="00E21559" w:rsidP="00F56CA7">
      <w:pPr>
        <w:tabs>
          <w:tab w:val="left" w:pos="-2268"/>
        </w:tabs>
        <w:jc w:val="both"/>
        <w:rPr>
          <w:lang w:val="kk-KZ"/>
        </w:rPr>
      </w:pPr>
    </w:p>
    <w:p w:rsidR="00595A47" w:rsidRDefault="00595A47" w:rsidP="00F56CA7">
      <w:pPr>
        <w:tabs>
          <w:tab w:val="left" w:pos="-2268"/>
        </w:tabs>
        <w:jc w:val="both"/>
        <w:rPr>
          <w:lang w:val="kk-KZ"/>
        </w:rPr>
      </w:pPr>
    </w:p>
    <w:p w:rsidR="00595A47" w:rsidRDefault="00595A47" w:rsidP="00F56CA7">
      <w:pPr>
        <w:tabs>
          <w:tab w:val="left" w:pos="-2268"/>
        </w:tabs>
        <w:jc w:val="both"/>
        <w:rPr>
          <w:lang w:val="kk-KZ"/>
        </w:rPr>
      </w:pPr>
    </w:p>
    <w:p w:rsidR="00595A47" w:rsidRDefault="00595A47" w:rsidP="00F56CA7">
      <w:pPr>
        <w:tabs>
          <w:tab w:val="left" w:pos="-2268"/>
        </w:tabs>
        <w:jc w:val="both"/>
        <w:rPr>
          <w:lang w:val="kk-KZ"/>
        </w:rPr>
      </w:pPr>
    </w:p>
    <w:p w:rsidR="00595A47" w:rsidRDefault="00595A47" w:rsidP="00F56CA7">
      <w:pPr>
        <w:tabs>
          <w:tab w:val="left" w:pos="-2268"/>
        </w:tabs>
        <w:jc w:val="both"/>
        <w:rPr>
          <w:lang w:val="kk-KZ"/>
        </w:rPr>
      </w:pPr>
    </w:p>
    <w:p w:rsidR="00133C22" w:rsidRDefault="00133C22" w:rsidP="00F56CA7">
      <w:pPr>
        <w:tabs>
          <w:tab w:val="left" w:pos="-2268"/>
        </w:tabs>
        <w:jc w:val="both"/>
        <w:rPr>
          <w:lang w:val="kk-KZ"/>
        </w:rPr>
      </w:pPr>
    </w:p>
    <w:p w:rsidR="00133C22" w:rsidRDefault="00133C22" w:rsidP="00F56CA7">
      <w:pPr>
        <w:tabs>
          <w:tab w:val="left" w:pos="-2268"/>
        </w:tabs>
        <w:jc w:val="both"/>
        <w:rPr>
          <w:lang w:val="kk-KZ"/>
        </w:rPr>
      </w:pPr>
    </w:p>
    <w:p w:rsidR="00133C22" w:rsidRDefault="00133C22" w:rsidP="00F56CA7">
      <w:pPr>
        <w:tabs>
          <w:tab w:val="left" w:pos="-2268"/>
        </w:tabs>
        <w:jc w:val="both"/>
        <w:rPr>
          <w:lang w:val="kk-KZ"/>
        </w:rPr>
      </w:pPr>
    </w:p>
    <w:p w:rsidR="00F56CA7" w:rsidRDefault="00F56CA7" w:rsidP="00F56CA7">
      <w:pPr>
        <w:tabs>
          <w:tab w:val="left" w:pos="-2268"/>
        </w:tabs>
        <w:jc w:val="both"/>
        <w:rPr>
          <w:b/>
        </w:rPr>
      </w:pPr>
      <w:proofErr w:type="spellStart"/>
      <w:r>
        <w:rPr>
          <w:b/>
        </w:rPr>
        <w:lastRenderedPageBreak/>
        <w:t>Таныстым</w:t>
      </w:r>
      <w:proofErr w:type="spellEnd"/>
      <w:r w:rsidRPr="00347084">
        <w:rPr>
          <w:b/>
        </w:rPr>
        <w:t>:</w:t>
      </w:r>
    </w:p>
    <w:tbl>
      <w:tblPr>
        <w:tblW w:w="4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515"/>
        <w:gridCol w:w="2126"/>
        <w:gridCol w:w="1700"/>
        <w:gridCol w:w="1700"/>
      </w:tblGrid>
      <w:tr w:rsidR="00F56CA7" w:rsidRPr="00B6457E" w:rsidTr="000E776D">
        <w:tc>
          <w:tcPr>
            <w:tcW w:w="293" w:type="pct"/>
            <w:vAlign w:val="center"/>
          </w:tcPr>
          <w:p w:rsidR="00F56CA7" w:rsidRPr="00B6457E" w:rsidRDefault="00F56CA7" w:rsidP="00F56CA7">
            <w:pPr>
              <w:tabs>
                <w:tab w:val="left" w:pos="-2268"/>
              </w:tabs>
              <w:jc w:val="center"/>
              <w:rPr>
                <w:b/>
                <w:bCs/>
              </w:rPr>
            </w:pPr>
            <w:r w:rsidRPr="00B6457E">
              <w:rPr>
                <w:b/>
                <w:bCs/>
              </w:rPr>
              <w:t xml:space="preserve">№ </w:t>
            </w:r>
            <w:proofErr w:type="gramStart"/>
            <w:r>
              <w:rPr>
                <w:b/>
                <w:bCs/>
              </w:rPr>
              <w:t>р</w:t>
            </w:r>
            <w:proofErr w:type="gramEnd"/>
            <w:r>
              <w:rPr>
                <w:b/>
                <w:bCs/>
              </w:rPr>
              <w:t>/с</w:t>
            </w:r>
          </w:p>
        </w:tc>
        <w:tc>
          <w:tcPr>
            <w:tcW w:w="1830" w:type="pct"/>
            <w:vAlign w:val="center"/>
          </w:tcPr>
          <w:p w:rsidR="00F56CA7" w:rsidRPr="00F56CA7" w:rsidRDefault="00F56CA7" w:rsidP="000E776D">
            <w:pPr>
              <w:tabs>
                <w:tab w:val="left" w:pos="-2268"/>
              </w:tabs>
              <w:jc w:val="center"/>
              <w:rPr>
                <w:b/>
                <w:bCs/>
                <w:lang w:val="kk-KZ"/>
              </w:rPr>
            </w:pPr>
            <w:r>
              <w:rPr>
                <w:b/>
                <w:bCs/>
                <w:lang w:val="kk-KZ"/>
              </w:rPr>
              <w:t>ТАӘ</w:t>
            </w:r>
          </w:p>
        </w:tc>
        <w:tc>
          <w:tcPr>
            <w:tcW w:w="1107" w:type="pct"/>
            <w:vAlign w:val="center"/>
          </w:tcPr>
          <w:p w:rsidR="00F56CA7" w:rsidRPr="00F56CA7" w:rsidRDefault="00F56CA7" w:rsidP="000E776D">
            <w:pPr>
              <w:tabs>
                <w:tab w:val="left" w:pos="-2268"/>
              </w:tabs>
              <w:jc w:val="center"/>
              <w:rPr>
                <w:b/>
                <w:bCs/>
                <w:lang w:val="kk-KZ"/>
              </w:rPr>
            </w:pPr>
            <w:r>
              <w:rPr>
                <w:b/>
                <w:bCs/>
                <w:lang w:val="kk-KZ"/>
              </w:rPr>
              <w:t xml:space="preserve">Лауазымы </w:t>
            </w:r>
          </w:p>
        </w:tc>
        <w:tc>
          <w:tcPr>
            <w:tcW w:w="885" w:type="pct"/>
            <w:vAlign w:val="center"/>
          </w:tcPr>
          <w:p w:rsidR="00F56CA7" w:rsidRPr="00F56CA7" w:rsidRDefault="00F56CA7" w:rsidP="000E776D">
            <w:pPr>
              <w:tabs>
                <w:tab w:val="left" w:pos="-2268"/>
              </w:tabs>
              <w:jc w:val="center"/>
              <w:rPr>
                <w:b/>
                <w:bCs/>
                <w:lang w:val="kk-KZ"/>
              </w:rPr>
            </w:pPr>
            <w:r>
              <w:rPr>
                <w:b/>
                <w:bCs/>
                <w:lang w:val="kk-KZ"/>
              </w:rPr>
              <w:t xml:space="preserve">Күні </w:t>
            </w:r>
          </w:p>
        </w:tc>
        <w:tc>
          <w:tcPr>
            <w:tcW w:w="885" w:type="pct"/>
            <w:vAlign w:val="center"/>
          </w:tcPr>
          <w:p w:rsidR="00F56CA7" w:rsidRPr="00F56CA7" w:rsidRDefault="00F56CA7" w:rsidP="000E776D">
            <w:pPr>
              <w:tabs>
                <w:tab w:val="left" w:pos="-2268"/>
              </w:tabs>
              <w:jc w:val="center"/>
              <w:rPr>
                <w:b/>
                <w:bCs/>
                <w:lang w:val="kk-KZ"/>
              </w:rPr>
            </w:pPr>
            <w:r>
              <w:rPr>
                <w:b/>
                <w:bCs/>
                <w:lang w:val="kk-KZ"/>
              </w:rPr>
              <w:t xml:space="preserve">Қолы </w:t>
            </w: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r w:rsidR="00F56CA7" w:rsidRPr="00B6457E" w:rsidTr="000E776D">
        <w:tc>
          <w:tcPr>
            <w:tcW w:w="293" w:type="pct"/>
          </w:tcPr>
          <w:p w:rsidR="00F56CA7" w:rsidRPr="00B6457E" w:rsidRDefault="00F56CA7" w:rsidP="000E776D">
            <w:pPr>
              <w:tabs>
                <w:tab w:val="left" w:pos="-2268"/>
              </w:tabs>
              <w:jc w:val="both"/>
              <w:rPr>
                <w:b/>
                <w:bCs/>
              </w:rPr>
            </w:pPr>
          </w:p>
        </w:tc>
        <w:tc>
          <w:tcPr>
            <w:tcW w:w="1830" w:type="pct"/>
          </w:tcPr>
          <w:p w:rsidR="00F56CA7" w:rsidRPr="00B6457E" w:rsidRDefault="00F56CA7" w:rsidP="000E776D">
            <w:pPr>
              <w:tabs>
                <w:tab w:val="left" w:pos="-2268"/>
              </w:tabs>
              <w:jc w:val="both"/>
              <w:rPr>
                <w:b/>
                <w:bCs/>
              </w:rPr>
            </w:pPr>
          </w:p>
        </w:tc>
        <w:tc>
          <w:tcPr>
            <w:tcW w:w="1107"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c>
          <w:tcPr>
            <w:tcW w:w="885" w:type="pct"/>
          </w:tcPr>
          <w:p w:rsidR="00F56CA7" w:rsidRPr="00B6457E" w:rsidRDefault="00F56CA7" w:rsidP="000E776D">
            <w:pPr>
              <w:tabs>
                <w:tab w:val="left" w:pos="-2268"/>
              </w:tabs>
              <w:jc w:val="both"/>
              <w:rPr>
                <w:b/>
                <w:bCs/>
              </w:rPr>
            </w:pPr>
          </w:p>
        </w:tc>
      </w:tr>
    </w:tbl>
    <w:p w:rsidR="00F56CA7" w:rsidRDefault="00F56CA7" w:rsidP="00F56CA7">
      <w:pPr>
        <w:tabs>
          <w:tab w:val="left" w:pos="-2268"/>
        </w:tabs>
        <w:jc w:val="both"/>
        <w:rPr>
          <w:b/>
          <w:bCs/>
        </w:rPr>
      </w:pPr>
    </w:p>
    <w:p w:rsidR="000E776D" w:rsidRDefault="000E776D"/>
    <w:sectPr w:rsidR="000E776D" w:rsidSect="000E776D">
      <w:headerReference w:type="default" r:id="rId9"/>
      <w:footerReference w:type="default" r:id="rId10"/>
      <w:headerReference w:type="first" r:id="rId11"/>
      <w:footerReference w:type="first"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3B3" w:rsidRDefault="00DE53B3" w:rsidP="00F56CA7">
      <w:r>
        <w:separator/>
      </w:r>
    </w:p>
  </w:endnote>
  <w:endnote w:type="continuationSeparator" w:id="0">
    <w:p w:rsidR="00DE53B3" w:rsidRDefault="00DE53B3" w:rsidP="00F56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A0"/>
    </w:tblPr>
    <w:tblGrid>
      <w:gridCol w:w="7196"/>
      <w:gridCol w:w="3225"/>
    </w:tblGrid>
    <w:tr w:rsidR="00DE53B3" w:rsidTr="000E776D">
      <w:tc>
        <w:tcPr>
          <w:tcW w:w="7196" w:type="dxa"/>
          <w:vAlign w:val="center"/>
        </w:tcPr>
        <w:p w:rsidR="00DE53B3" w:rsidRPr="000A2EEC" w:rsidRDefault="00DE53B3" w:rsidP="00614FF0">
          <w:pPr>
            <w:pStyle w:val="a6"/>
            <w:rPr>
              <w:b/>
              <w:sz w:val="16"/>
              <w:szCs w:val="16"/>
            </w:rPr>
          </w:pPr>
          <w:r w:rsidRPr="00614FF0">
            <w:rPr>
              <w:b/>
              <w:sz w:val="16"/>
              <w:szCs w:val="16"/>
            </w:rPr>
            <w:t>"Шығыс Қазақстан облыстық қан орталығы" ШЖҚ КМК</w:t>
          </w:r>
          <w:proofErr w:type="gramStart"/>
          <w:r w:rsidRPr="00614FF0">
            <w:rPr>
              <w:b/>
              <w:sz w:val="16"/>
              <w:szCs w:val="16"/>
            </w:rPr>
            <w:t xml:space="preserve"> © </w:t>
          </w:r>
          <w:r>
            <w:rPr>
              <w:b/>
              <w:sz w:val="16"/>
              <w:szCs w:val="16"/>
              <w:lang w:val="kk-KZ"/>
            </w:rPr>
            <w:t>Б</w:t>
          </w:r>
          <w:proofErr w:type="gramEnd"/>
          <w:r w:rsidRPr="00614FF0">
            <w:rPr>
              <w:b/>
              <w:sz w:val="16"/>
              <w:szCs w:val="16"/>
            </w:rPr>
            <w:t>ақыланатын құжат</w:t>
          </w:r>
        </w:p>
      </w:tc>
      <w:tc>
        <w:tcPr>
          <w:tcW w:w="3225" w:type="dxa"/>
        </w:tcPr>
        <w:p w:rsidR="00DE53B3" w:rsidRPr="00614FF0" w:rsidRDefault="00DE53B3" w:rsidP="00614FF0">
          <w:pPr>
            <w:pStyle w:val="a6"/>
            <w:jc w:val="both"/>
            <w:rPr>
              <w:sz w:val="20"/>
              <w:szCs w:val="20"/>
            </w:rPr>
          </w:pPr>
          <w:r w:rsidRPr="00614FF0">
            <w:rPr>
              <w:sz w:val="20"/>
              <w:szCs w:val="20"/>
            </w:rPr>
            <w:t xml:space="preserve">Жарамдылық </w:t>
          </w:r>
          <w:proofErr w:type="spellStart"/>
          <w:r w:rsidRPr="00614FF0">
            <w:rPr>
              <w:sz w:val="20"/>
              <w:szCs w:val="20"/>
            </w:rPr>
            <w:t>мерзімі</w:t>
          </w:r>
          <w:proofErr w:type="spellEnd"/>
          <w:r w:rsidRPr="00614FF0">
            <w:rPr>
              <w:sz w:val="20"/>
              <w:szCs w:val="20"/>
            </w:rPr>
            <w:t>: жаңасымен ауыстырылғ</w:t>
          </w:r>
          <w:proofErr w:type="gramStart"/>
          <w:r w:rsidRPr="00614FF0">
            <w:rPr>
              <w:sz w:val="20"/>
              <w:szCs w:val="20"/>
            </w:rPr>
            <w:t>ан</w:t>
          </w:r>
          <w:proofErr w:type="gramEnd"/>
          <w:r w:rsidRPr="00614FF0">
            <w:rPr>
              <w:sz w:val="20"/>
              <w:szCs w:val="20"/>
            </w:rPr>
            <w:t xml:space="preserve">ға </w:t>
          </w:r>
          <w:proofErr w:type="spellStart"/>
          <w:r w:rsidRPr="00614FF0">
            <w:rPr>
              <w:sz w:val="20"/>
              <w:szCs w:val="20"/>
            </w:rPr>
            <w:t>дейін</w:t>
          </w:r>
          <w:proofErr w:type="spellEnd"/>
          <w:r w:rsidRPr="00614FF0">
            <w:rPr>
              <w:sz w:val="20"/>
              <w:szCs w:val="20"/>
            </w:rPr>
            <w:t xml:space="preserve"> </w:t>
          </w:r>
        </w:p>
        <w:p w:rsidR="00DE53B3" w:rsidRDefault="00DE53B3" w:rsidP="00614FF0">
          <w:pPr>
            <w:pStyle w:val="a6"/>
          </w:pPr>
          <w:r w:rsidRPr="00614FF0">
            <w:rPr>
              <w:sz w:val="20"/>
              <w:szCs w:val="20"/>
            </w:rPr>
            <w:t xml:space="preserve">8 беттің </w:t>
          </w:r>
          <w:r>
            <w:rPr>
              <w:sz w:val="20"/>
              <w:szCs w:val="20"/>
              <w:lang w:val="kk-KZ"/>
            </w:rPr>
            <w:t>8 -іншісі</w:t>
          </w:r>
        </w:p>
      </w:tc>
    </w:tr>
  </w:tbl>
  <w:p w:rsidR="00DE53B3" w:rsidRPr="00B27A3E" w:rsidRDefault="00DE53B3" w:rsidP="000E776D">
    <w:pPr>
      <w:pStyle w:val="a6"/>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tblBorders>
      <w:tblLook w:val="00A0"/>
    </w:tblPr>
    <w:tblGrid>
      <w:gridCol w:w="6310"/>
      <w:gridCol w:w="4110"/>
    </w:tblGrid>
    <w:tr w:rsidR="00DE53B3" w:rsidTr="000E776D">
      <w:tc>
        <w:tcPr>
          <w:tcW w:w="6310" w:type="dxa"/>
          <w:tcBorders>
            <w:top w:val="single" w:sz="4" w:space="0" w:color="auto"/>
          </w:tcBorders>
        </w:tcPr>
        <w:p w:rsidR="00DE53B3" w:rsidRPr="000C5DF6" w:rsidRDefault="00DE53B3" w:rsidP="000E776D">
          <w:pPr>
            <w:pStyle w:val="a6"/>
            <w:jc w:val="right"/>
            <w:rPr>
              <w:sz w:val="20"/>
              <w:szCs w:val="20"/>
            </w:rPr>
          </w:pPr>
        </w:p>
      </w:tc>
      <w:tc>
        <w:tcPr>
          <w:tcW w:w="4110" w:type="dxa"/>
          <w:tcBorders>
            <w:top w:val="single" w:sz="4" w:space="0" w:color="auto"/>
          </w:tcBorders>
        </w:tcPr>
        <w:p w:rsidR="00DE53B3" w:rsidRPr="00614FF0" w:rsidRDefault="00DE53B3" w:rsidP="00614FF0">
          <w:pPr>
            <w:pStyle w:val="a6"/>
            <w:jc w:val="both"/>
            <w:rPr>
              <w:sz w:val="20"/>
              <w:szCs w:val="20"/>
            </w:rPr>
          </w:pPr>
          <w:r w:rsidRPr="00614FF0">
            <w:rPr>
              <w:sz w:val="20"/>
              <w:szCs w:val="20"/>
            </w:rPr>
            <w:t xml:space="preserve">Жарамдылық </w:t>
          </w:r>
          <w:proofErr w:type="spellStart"/>
          <w:r w:rsidRPr="00614FF0">
            <w:rPr>
              <w:sz w:val="20"/>
              <w:szCs w:val="20"/>
            </w:rPr>
            <w:t>мерзімі</w:t>
          </w:r>
          <w:proofErr w:type="spellEnd"/>
          <w:r w:rsidRPr="00614FF0">
            <w:rPr>
              <w:sz w:val="20"/>
              <w:szCs w:val="20"/>
            </w:rPr>
            <w:t>: жаңасымен ауыстырылғ</w:t>
          </w:r>
          <w:proofErr w:type="gramStart"/>
          <w:r w:rsidRPr="00614FF0">
            <w:rPr>
              <w:sz w:val="20"/>
              <w:szCs w:val="20"/>
            </w:rPr>
            <w:t>ан</w:t>
          </w:r>
          <w:proofErr w:type="gramEnd"/>
          <w:r w:rsidRPr="00614FF0">
            <w:rPr>
              <w:sz w:val="20"/>
              <w:szCs w:val="20"/>
            </w:rPr>
            <w:t xml:space="preserve">ға </w:t>
          </w:r>
          <w:proofErr w:type="spellStart"/>
          <w:r w:rsidRPr="00614FF0">
            <w:rPr>
              <w:sz w:val="20"/>
              <w:szCs w:val="20"/>
            </w:rPr>
            <w:t>дейін</w:t>
          </w:r>
          <w:proofErr w:type="spellEnd"/>
          <w:r w:rsidRPr="00614FF0">
            <w:rPr>
              <w:sz w:val="20"/>
              <w:szCs w:val="20"/>
            </w:rPr>
            <w:t xml:space="preserve"> </w:t>
          </w:r>
        </w:p>
        <w:p w:rsidR="00DE53B3" w:rsidRPr="00614FF0" w:rsidRDefault="00DE53B3" w:rsidP="00614FF0">
          <w:pPr>
            <w:pStyle w:val="a6"/>
            <w:jc w:val="both"/>
            <w:rPr>
              <w:lang w:val="kk-KZ"/>
            </w:rPr>
          </w:pPr>
          <w:r w:rsidRPr="00614FF0">
            <w:rPr>
              <w:sz w:val="20"/>
              <w:szCs w:val="20"/>
            </w:rPr>
            <w:t>8 беттің 1-і</w:t>
          </w:r>
          <w:r>
            <w:rPr>
              <w:sz w:val="20"/>
              <w:szCs w:val="20"/>
              <w:lang w:val="kk-KZ"/>
            </w:rPr>
            <w:t>ншісі</w:t>
          </w:r>
        </w:p>
      </w:tc>
    </w:tr>
  </w:tbl>
  <w:p w:rsidR="00DE53B3" w:rsidRPr="00347084" w:rsidRDefault="00DE53B3" w:rsidP="00A7690E">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3B3" w:rsidRDefault="00DE53B3" w:rsidP="00F56CA7">
      <w:r>
        <w:separator/>
      </w:r>
    </w:p>
  </w:footnote>
  <w:footnote w:type="continuationSeparator" w:id="0">
    <w:p w:rsidR="00DE53B3" w:rsidRDefault="00DE53B3" w:rsidP="00F56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bottom w:val="single" w:sz="4" w:space="0" w:color="auto"/>
      </w:tblBorders>
      <w:tblLook w:val="01E0"/>
    </w:tblPr>
    <w:tblGrid>
      <w:gridCol w:w="8152"/>
      <w:gridCol w:w="2268"/>
    </w:tblGrid>
    <w:tr w:rsidR="00DE53B3" w:rsidTr="000E776D">
      <w:trPr>
        <w:trHeight w:val="426"/>
      </w:trPr>
      <w:tc>
        <w:tcPr>
          <w:tcW w:w="8152" w:type="dxa"/>
          <w:vAlign w:val="center"/>
        </w:tcPr>
        <w:p w:rsidR="00DE53B3" w:rsidRPr="000C5DF6" w:rsidRDefault="00DE53B3" w:rsidP="00A7690E">
          <w:pPr>
            <w:pStyle w:val="a4"/>
            <w:rPr>
              <w:b/>
              <w:bCs/>
            </w:rPr>
          </w:pPr>
        </w:p>
      </w:tc>
      <w:tc>
        <w:tcPr>
          <w:tcW w:w="2268" w:type="dxa"/>
          <w:vAlign w:val="center"/>
        </w:tcPr>
        <w:p w:rsidR="00DE53B3" w:rsidRPr="000C5DF6" w:rsidRDefault="00DE53B3" w:rsidP="000E776D">
          <w:pPr>
            <w:pStyle w:val="a4"/>
            <w:jc w:val="center"/>
            <w:rPr>
              <w:b/>
              <w:bCs/>
            </w:rPr>
          </w:pPr>
        </w:p>
      </w:tc>
    </w:tr>
    <w:tr w:rsidR="00DE53B3" w:rsidTr="000E776D">
      <w:trPr>
        <w:trHeight w:val="277"/>
      </w:trPr>
      <w:tc>
        <w:tcPr>
          <w:tcW w:w="8152" w:type="dxa"/>
          <w:tcBorders>
            <w:bottom w:val="single" w:sz="4" w:space="0" w:color="auto"/>
          </w:tcBorders>
          <w:vAlign w:val="center"/>
        </w:tcPr>
        <w:p w:rsidR="00DE53B3" w:rsidRPr="000C5DF6" w:rsidRDefault="00DE53B3" w:rsidP="00595A47">
          <w:pPr>
            <w:pStyle w:val="a4"/>
            <w:rPr>
              <w:b/>
              <w:bCs/>
            </w:rPr>
          </w:pPr>
          <w:r w:rsidRPr="00A7690E">
            <w:rPr>
              <w:b/>
            </w:rPr>
            <w:t>I деңгейдегі</w:t>
          </w:r>
          <w:r w:rsidR="004A6F61">
            <w:rPr>
              <w:b/>
            </w:rPr>
            <w:t xml:space="preserve"> </w:t>
          </w:r>
          <w:r w:rsidRPr="00A7690E">
            <w:rPr>
              <w:b/>
            </w:rPr>
            <w:t xml:space="preserve"> құжат</w:t>
          </w:r>
          <w:r>
            <w:rPr>
              <w:b/>
            </w:rPr>
            <w:t xml:space="preserve"> </w:t>
          </w:r>
          <w:r w:rsidRPr="00A7690E">
            <w:rPr>
              <w:b/>
            </w:rPr>
            <w:t xml:space="preserve">"Шығыс Қазақстан </w:t>
          </w:r>
          <w:r>
            <w:rPr>
              <w:b/>
            </w:rPr>
            <w:t>о</w:t>
          </w:r>
          <w:r w:rsidRPr="00A7690E">
            <w:rPr>
              <w:b/>
            </w:rPr>
            <w:t xml:space="preserve">блыстық қан орталығы" ШЖҚ </w:t>
          </w:r>
          <w:proofErr w:type="gramStart"/>
          <w:r w:rsidRPr="00A7690E">
            <w:rPr>
              <w:b/>
            </w:rPr>
            <w:t>КМК</w:t>
          </w:r>
          <w:proofErr w:type="gramEnd"/>
          <w:r w:rsidRPr="00A7690E">
            <w:rPr>
              <w:b/>
            </w:rPr>
            <w:t xml:space="preserve"> ақпараттық саясаты </w:t>
          </w:r>
        </w:p>
      </w:tc>
      <w:tc>
        <w:tcPr>
          <w:tcW w:w="2268" w:type="dxa"/>
          <w:tcBorders>
            <w:bottom w:val="single" w:sz="4" w:space="0" w:color="auto"/>
          </w:tcBorders>
          <w:vAlign w:val="center"/>
        </w:tcPr>
        <w:p w:rsidR="00DE53B3" w:rsidRPr="003A2C5F" w:rsidRDefault="00DE53B3" w:rsidP="000E776D">
          <w:pPr>
            <w:pStyle w:val="a4"/>
            <w:rPr>
              <w:b/>
              <w:bCs/>
            </w:rPr>
          </w:pPr>
          <w:r>
            <w:rPr>
              <w:b/>
              <w:bCs/>
            </w:rPr>
            <w:t>СМК-</w:t>
          </w:r>
          <w:r>
            <w:rPr>
              <w:b/>
              <w:bCs/>
              <w:lang w:val="en-US"/>
            </w:rPr>
            <w:t>I-</w:t>
          </w:r>
          <w:r>
            <w:rPr>
              <w:b/>
              <w:bCs/>
            </w:rPr>
            <w:t>18(2)-2021</w:t>
          </w:r>
        </w:p>
      </w:tc>
    </w:tr>
  </w:tbl>
  <w:p w:rsidR="00DE53B3" w:rsidRDefault="00DE53B3" w:rsidP="000E776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bottom w:val="single" w:sz="4" w:space="0" w:color="auto"/>
      </w:tblBorders>
      <w:tblLook w:val="00A0"/>
    </w:tblPr>
    <w:tblGrid>
      <w:gridCol w:w="8152"/>
      <w:gridCol w:w="2269"/>
    </w:tblGrid>
    <w:tr w:rsidR="00DE53B3" w:rsidTr="000E776D">
      <w:tc>
        <w:tcPr>
          <w:tcW w:w="8152" w:type="dxa"/>
        </w:tcPr>
        <w:p w:rsidR="00DE53B3" w:rsidRPr="006C3BD6" w:rsidRDefault="00DE53B3" w:rsidP="00F56CA7">
          <w:pPr>
            <w:rPr>
              <w:b/>
            </w:rPr>
          </w:pPr>
          <w:r w:rsidRPr="00F56CA7">
            <w:rPr>
              <w:b/>
              <w:bCs/>
            </w:rPr>
            <w:t>I деңгейдегі құжат</w:t>
          </w:r>
        </w:p>
      </w:tc>
      <w:tc>
        <w:tcPr>
          <w:tcW w:w="2269" w:type="dxa"/>
        </w:tcPr>
        <w:p w:rsidR="00DE53B3" w:rsidRPr="002B5323" w:rsidRDefault="00DE53B3" w:rsidP="000E776D">
          <w:pPr>
            <w:pStyle w:val="a4"/>
            <w:rPr>
              <w:b/>
              <w:bCs/>
            </w:rPr>
          </w:pPr>
          <w:r>
            <w:rPr>
              <w:b/>
              <w:bCs/>
            </w:rPr>
            <w:t>СМК-</w:t>
          </w:r>
          <w:r>
            <w:rPr>
              <w:b/>
              <w:bCs/>
              <w:lang w:val="en-US"/>
            </w:rPr>
            <w:t>I-</w:t>
          </w:r>
          <w:r>
            <w:rPr>
              <w:b/>
              <w:bCs/>
            </w:rPr>
            <w:t>18</w:t>
          </w:r>
          <w:r>
            <w:rPr>
              <w:b/>
              <w:bCs/>
              <w:lang w:val="en-US"/>
            </w:rPr>
            <w:t>(</w:t>
          </w:r>
          <w:r>
            <w:rPr>
              <w:b/>
              <w:bCs/>
            </w:rPr>
            <w:t>2</w:t>
          </w:r>
          <w:r>
            <w:rPr>
              <w:b/>
              <w:bCs/>
              <w:lang w:val="en-US"/>
            </w:rPr>
            <w:t>)-20</w:t>
          </w:r>
          <w:r>
            <w:rPr>
              <w:b/>
              <w:bCs/>
            </w:rPr>
            <w:t>21</w:t>
          </w:r>
        </w:p>
      </w:tc>
    </w:tr>
  </w:tbl>
  <w:p w:rsidR="00DE53B3" w:rsidRDefault="00DE53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93"/>
    <w:multiLevelType w:val="hybridMultilevel"/>
    <w:tmpl w:val="63E4AFE4"/>
    <w:lvl w:ilvl="0" w:tplc="4C4C8D7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F7850"/>
    <w:multiLevelType w:val="hybridMultilevel"/>
    <w:tmpl w:val="0D4C65E8"/>
    <w:lvl w:ilvl="0" w:tplc="F0F488AC">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CE702E3"/>
    <w:multiLevelType w:val="multilevel"/>
    <w:tmpl w:val="D83C1646"/>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07457"/>
    <w:multiLevelType w:val="hybridMultilevel"/>
    <w:tmpl w:val="63E4AFE4"/>
    <w:lvl w:ilvl="0" w:tplc="4C4C8D7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1421FF"/>
    <w:multiLevelType w:val="hybridMultilevel"/>
    <w:tmpl w:val="B42ED1EA"/>
    <w:lvl w:ilvl="0" w:tplc="9B0475AE">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5123F8"/>
    <w:multiLevelType w:val="multilevel"/>
    <w:tmpl w:val="2624BC34"/>
    <w:lvl w:ilvl="0">
      <w:start w:val="2"/>
      <w:numFmt w:val="decimal"/>
      <w:lvlText w:val="%1."/>
      <w:lvlJc w:val="left"/>
      <w:pPr>
        <w:tabs>
          <w:tab w:val="num" w:pos="360"/>
        </w:tabs>
        <w:ind w:left="360" w:hanging="360"/>
      </w:pPr>
      <w:rPr>
        <w:rFonts w:hint="default"/>
      </w:rPr>
    </w:lvl>
    <w:lvl w:ilvl="1">
      <w:start w:val="1"/>
      <w:numFmt w:val="decimal"/>
      <w:pStyle w:val="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511245F"/>
    <w:multiLevelType w:val="hybridMultilevel"/>
    <w:tmpl w:val="E8E4F336"/>
    <w:lvl w:ilvl="0" w:tplc="FA566CEA">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52A76B8"/>
    <w:multiLevelType w:val="hybridMultilevel"/>
    <w:tmpl w:val="F030E8D6"/>
    <w:lvl w:ilvl="0" w:tplc="A3F8D65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CC07046"/>
    <w:multiLevelType w:val="hybridMultilevel"/>
    <w:tmpl w:val="848EE37C"/>
    <w:lvl w:ilvl="0" w:tplc="C4243FA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4A2E3E"/>
    <w:multiLevelType w:val="hybridMultilevel"/>
    <w:tmpl w:val="6A966802"/>
    <w:lvl w:ilvl="0" w:tplc="98F8095A">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6A020E0F"/>
    <w:multiLevelType w:val="hybridMultilevel"/>
    <w:tmpl w:val="98B628B4"/>
    <w:lvl w:ilvl="0" w:tplc="EDD004CE">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776A644A"/>
    <w:multiLevelType w:val="multilevel"/>
    <w:tmpl w:val="4B9882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1"/>
  </w:num>
  <w:num w:numId="3">
    <w:abstractNumId w:val="7"/>
  </w:num>
  <w:num w:numId="4">
    <w:abstractNumId w:val="9"/>
  </w:num>
  <w:num w:numId="5">
    <w:abstractNumId w:val="4"/>
  </w:num>
  <w:num w:numId="6">
    <w:abstractNumId w:val="6"/>
  </w:num>
  <w:num w:numId="7">
    <w:abstractNumId w:val="10"/>
  </w:num>
  <w:num w:numId="8">
    <w:abstractNumId w:val="3"/>
  </w:num>
  <w:num w:numId="9">
    <w:abstractNumId w:val="8"/>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6CA7"/>
    <w:rsid w:val="00014BF6"/>
    <w:rsid w:val="00015F43"/>
    <w:rsid w:val="00026892"/>
    <w:rsid w:val="000D0CD1"/>
    <w:rsid w:val="000D26FB"/>
    <w:rsid w:val="000E776D"/>
    <w:rsid w:val="000F019D"/>
    <w:rsid w:val="00106BE8"/>
    <w:rsid w:val="001334E2"/>
    <w:rsid w:val="00133C22"/>
    <w:rsid w:val="00140AA8"/>
    <w:rsid w:val="0014143F"/>
    <w:rsid w:val="00191F1A"/>
    <w:rsid w:val="001D0260"/>
    <w:rsid w:val="001F2CBF"/>
    <w:rsid w:val="002172DF"/>
    <w:rsid w:val="002225B3"/>
    <w:rsid w:val="0027400F"/>
    <w:rsid w:val="002A54BB"/>
    <w:rsid w:val="002A6124"/>
    <w:rsid w:val="002E388B"/>
    <w:rsid w:val="0030170B"/>
    <w:rsid w:val="00316841"/>
    <w:rsid w:val="003628DA"/>
    <w:rsid w:val="00374815"/>
    <w:rsid w:val="003A5039"/>
    <w:rsid w:val="003E2279"/>
    <w:rsid w:val="003E5FAA"/>
    <w:rsid w:val="0040767F"/>
    <w:rsid w:val="004A6F61"/>
    <w:rsid w:val="004A7BAC"/>
    <w:rsid w:val="004B0703"/>
    <w:rsid w:val="00520B53"/>
    <w:rsid w:val="00576483"/>
    <w:rsid w:val="005879E3"/>
    <w:rsid w:val="00595A47"/>
    <w:rsid w:val="005B2370"/>
    <w:rsid w:val="00614FF0"/>
    <w:rsid w:val="00620E45"/>
    <w:rsid w:val="006452D4"/>
    <w:rsid w:val="00693ADF"/>
    <w:rsid w:val="006A3760"/>
    <w:rsid w:val="006B21BC"/>
    <w:rsid w:val="00714F37"/>
    <w:rsid w:val="007176E1"/>
    <w:rsid w:val="00750F3E"/>
    <w:rsid w:val="00831267"/>
    <w:rsid w:val="00854844"/>
    <w:rsid w:val="00884839"/>
    <w:rsid w:val="00897CED"/>
    <w:rsid w:val="008D6240"/>
    <w:rsid w:val="008E28E5"/>
    <w:rsid w:val="008F4899"/>
    <w:rsid w:val="00903E33"/>
    <w:rsid w:val="009B73AF"/>
    <w:rsid w:val="009C2E97"/>
    <w:rsid w:val="009C6CD2"/>
    <w:rsid w:val="009E67F1"/>
    <w:rsid w:val="009F2756"/>
    <w:rsid w:val="00A022C9"/>
    <w:rsid w:val="00A1791C"/>
    <w:rsid w:val="00A22F41"/>
    <w:rsid w:val="00A7690E"/>
    <w:rsid w:val="00A96E36"/>
    <w:rsid w:val="00AB0FAA"/>
    <w:rsid w:val="00AE6BE7"/>
    <w:rsid w:val="00B76A09"/>
    <w:rsid w:val="00B84288"/>
    <w:rsid w:val="00BE530F"/>
    <w:rsid w:val="00C03C32"/>
    <w:rsid w:val="00C119D7"/>
    <w:rsid w:val="00C21560"/>
    <w:rsid w:val="00C8254E"/>
    <w:rsid w:val="00CA7882"/>
    <w:rsid w:val="00CB19C5"/>
    <w:rsid w:val="00CD6089"/>
    <w:rsid w:val="00CD64C3"/>
    <w:rsid w:val="00D63E0F"/>
    <w:rsid w:val="00DE53B3"/>
    <w:rsid w:val="00E21559"/>
    <w:rsid w:val="00E3548C"/>
    <w:rsid w:val="00E747B2"/>
    <w:rsid w:val="00E756BA"/>
    <w:rsid w:val="00F56CA7"/>
    <w:rsid w:val="00FD3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CA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56CA7"/>
    <w:pPr>
      <w:tabs>
        <w:tab w:val="center" w:pos="4677"/>
        <w:tab w:val="right" w:pos="9355"/>
      </w:tabs>
    </w:pPr>
  </w:style>
  <w:style w:type="character" w:customStyle="1" w:styleId="a5">
    <w:name w:val="Верхний колонтитул Знак"/>
    <w:basedOn w:val="a1"/>
    <w:link w:val="a4"/>
    <w:uiPriority w:val="99"/>
    <w:rsid w:val="00F56CA7"/>
    <w:rPr>
      <w:rFonts w:ascii="Times New Roman" w:eastAsia="Times New Roman" w:hAnsi="Times New Roman" w:cs="Times New Roman"/>
      <w:sz w:val="24"/>
      <w:szCs w:val="24"/>
      <w:lang w:eastAsia="ru-RU"/>
    </w:rPr>
  </w:style>
  <w:style w:type="paragraph" w:styleId="a6">
    <w:name w:val="footer"/>
    <w:basedOn w:val="a0"/>
    <w:link w:val="a7"/>
    <w:rsid w:val="00F56CA7"/>
    <w:pPr>
      <w:tabs>
        <w:tab w:val="center" w:pos="4677"/>
        <w:tab w:val="right" w:pos="9355"/>
      </w:tabs>
    </w:pPr>
  </w:style>
  <w:style w:type="character" w:customStyle="1" w:styleId="a7">
    <w:name w:val="Нижний колонтитул Знак"/>
    <w:basedOn w:val="a1"/>
    <w:link w:val="a6"/>
    <w:rsid w:val="00F56CA7"/>
    <w:rPr>
      <w:rFonts w:ascii="Times New Roman" w:eastAsia="Times New Roman" w:hAnsi="Times New Roman" w:cs="Times New Roman"/>
      <w:sz w:val="24"/>
      <w:szCs w:val="24"/>
      <w:lang w:eastAsia="ru-RU"/>
    </w:rPr>
  </w:style>
  <w:style w:type="character" w:styleId="a8">
    <w:name w:val="page number"/>
    <w:basedOn w:val="a1"/>
    <w:rsid w:val="00F56CA7"/>
  </w:style>
  <w:style w:type="paragraph" w:customStyle="1" w:styleId="a9">
    <w:name w:val="Заголовок сообщения (первый)"/>
    <w:basedOn w:val="a"/>
    <w:next w:val="aa"/>
    <w:uiPriority w:val="99"/>
    <w:rsid w:val="00F56CA7"/>
    <w:pPr>
      <w:keepLines/>
      <w:tabs>
        <w:tab w:val="left" w:pos="1800"/>
      </w:tabs>
      <w:spacing w:before="560" w:after="60" w:line="220" w:lineRule="atLeast"/>
    </w:pPr>
  </w:style>
  <w:style w:type="paragraph" w:styleId="a">
    <w:name w:val="Body Text"/>
    <w:basedOn w:val="a0"/>
    <w:link w:val="ab"/>
    <w:uiPriority w:val="99"/>
    <w:rsid w:val="00F56CA7"/>
    <w:pPr>
      <w:numPr>
        <w:ilvl w:val="1"/>
        <w:numId w:val="1"/>
      </w:numPr>
      <w:spacing w:after="120"/>
    </w:pPr>
    <w:rPr>
      <w:rFonts w:ascii="Arial" w:hAnsi="Arial" w:cs="Arial"/>
      <w:sz w:val="20"/>
      <w:szCs w:val="20"/>
    </w:rPr>
  </w:style>
  <w:style w:type="character" w:customStyle="1" w:styleId="ab">
    <w:name w:val="Основной текст Знак"/>
    <w:basedOn w:val="a1"/>
    <w:link w:val="a"/>
    <w:uiPriority w:val="99"/>
    <w:rsid w:val="00F56CA7"/>
    <w:rPr>
      <w:rFonts w:ascii="Arial" w:eastAsia="Times New Roman" w:hAnsi="Arial" w:cs="Arial"/>
      <w:sz w:val="20"/>
      <w:szCs w:val="20"/>
      <w:lang w:eastAsia="ru-RU"/>
    </w:rPr>
  </w:style>
  <w:style w:type="paragraph" w:styleId="ac">
    <w:name w:val="List Paragraph"/>
    <w:basedOn w:val="a0"/>
    <w:uiPriority w:val="34"/>
    <w:qFormat/>
    <w:rsid w:val="00F56CA7"/>
    <w:pPr>
      <w:ind w:left="720"/>
      <w:contextualSpacing/>
    </w:pPr>
  </w:style>
  <w:style w:type="paragraph" w:styleId="aa">
    <w:name w:val="Message Header"/>
    <w:basedOn w:val="a0"/>
    <w:link w:val="ad"/>
    <w:uiPriority w:val="99"/>
    <w:semiHidden/>
    <w:unhideWhenUsed/>
    <w:rsid w:val="00F56C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d">
    <w:name w:val="Шапка Знак"/>
    <w:basedOn w:val="a1"/>
    <w:link w:val="aa"/>
    <w:uiPriority w:val="99"/>
    <w:semiHidden/>
    <w:rsid w:val="00F56CA7"/>
    <w:rPr>
      <w:rFonts w:asciiTheme="majorHAnsi" w:eastAsiaTheme="majorEastAsia" w:hAnsiTheme="majorHAnsi" w:cstheme="majorBidi"/>
      <w:sz w:val="24"/>
      <w:szCs w:val="24"/>
      <w:shd w:val="pct20" w:color="auto" w:fill="auto"/>
      <w:lang w:eastAsia="ru-RU"/>
    </w:rPr>
  </w:style>
  <w:style w:type="paragraph" w:styleId="ae">
    <w:name w:val="Balloon Text"/>
    <w:basedOn w:val="a0"/>
    <w:link w:val="af"/>
    <w:uiPriority w:val="99"/>
    <w:semiHidden/>
    <w:unhideWhenUsed/>
    <w:rsid w:val="00F56CA7"/>
    <w:rPr>
      <w:rFonts w:ascii="Tahoma" w:hAnsi="Tahoma" w:cs="Tahoma"/>
      <w:sz w:val="16"/>
      <w:szCs w:val="16"/>
    </w:rPr>
  </w:style>
  <w:style w:type="character" w:customStyle="1" w:styleId="af">
    <w:name w:val="Текст выноски Знак"/>
    <w:basedOn w:val="a1"/>
    <w:link w:val="ae"/>
    <w:uiPriority w:val="99"/>
    <w:semiHidden/>
    <w:rsid w:val="00F56C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6725C-DF83-438B-A94B-6A869AC4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7</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Приемная</cp:lastModifiedBy>
  <cp:revision>104</cp:revision>
  <dcterms:created xsi:type="dcterms:W3CDTF">2023-12-04T03:53:00Z</dcterms:created>
  <dcterms:modified xsi:type="dcterms:W3CDTF">2023-12-07T06:35:00Z</dcterms:modified>
</cp:coreProperties>
</file>